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9736" w14:textId="77777777" w:rsidR="00044D52" w:rsidRPr="00080CEF" w:rsidRDefault="00044D52" w:rsidP="00044D52">
      <w:pPr>
        <w:pStyle w:val="PRAStandard"/>
        <w:spacing w:before="120" w:after="120" w:line="260" w:lineRule="atLeast"/>
        <w:rPr>
          <w:b/>
          <w:sz w:val="28"/>
          <w:szCs w:val="28"/>
        </w:rPr>
      </w:pPr>
    </w:p>
    <w:p w14:paraId="6A43B17B" w14:textId="77777777" w:rsidR="00044D52" w:rsidRPr="00414A8C" w:rsidRDefault="00044D52" w:rsidP="00044D52">
      <w:pPr>
        <w:pStyle w:val="Standard1"/>
        <w:tabs>
          <w:tab w:val="clear" w:pos="567"/>
          <w:tab w:val="clear" w:pos="851"/>
          <w:tab w:val="clear" w:pos="1701"/>
        </w:tabs>
        <w:spacing w:before="360" w:after="120" w:line="260" w:lineRule="atLeast"/>
        <w:jc w:val="left"/>
        <w:rPr>
          <w:b/>
          <w:sz w:val="20"/>
        </w:rPr>
      </w:pPr>
      <w:r w:rsidRPr="00414A8C">
        <w:rPr>
          <w:b/>
          <w:sz w:val="28"/>
        </w:rPr>
        <w:t>Situation juridique</w:t>
      </w:r>
    </w:p>
    <w:p w14:paraId="41FCA4BC" w14:textId="6FA9FE48" w:rsidR="00044D52" w:rsidRPr="00414A8C" w:rsidRDefault="00044D52" w:rsidP="005D2D40">
      <w:pPr>
        <w:pStyle w:val="berschrift1"/>
        <w:numPr>
          <w:ilvl w:val="0"/>
          <w:numId w:val="31"/>
        </w:numPr>
        <w:tabs>
          <w:tab w:val="left" w:pos="851"/>
        </w:tabs>
        <w:spacing w:before="240" w:after="120" w:line="360" w:lineRule="atLeast"/>
        <w:ind w:left="0" w:firstLine="0"/>
        <w:rPr>
          <w:szCs w:val="22"/>
        </w:rPr>
      </w:pPr>
      <w:r w:rsidRPr="00414A8C">
        <w:t xml:space="preserve">Définition du contrat de travail pour </w:t>
      </w:r>
      <w:proofErr w:type="spellStart"/>
      <w:r w:rsidRPr="00414A8C">
        <w:t>employé</w:t>
      </w:r>
      <w:proofErr w:type="spellEnd"/>
      <w:r w:rsidRPr="00414A8C">
        <w:t xml:space="preserve"> de nettoyage dans les ménages privés</w:t>
      </w:r>
    </w:p>
    <w:p w14:paraId="14488D1A" w14:textId="6B6B1447" w:rsidR="00845821" w:rsidRPr="00414A8C" w:rsidRDefault="00044D52" w:rsidP="00044D52">
      <w:pPr>
        <w:pStyle w:val="PRAStandard1"/>
        <w:spacing w:line="260" w:lineRule="atLeast"/>
        <w:ind w:left="0"/>
        <w:rPr>
          <w:sz w:val="20"/>
          <w:szCs w:val="20"/>
        </w:rPr>
      </w:pPr>
      <w:r w:rsidRPr="00414A8C">
        <w:rPr>
          <w:sz w:val="20"/>
        </w:rPr>
        <w:t>En Suisse, un nombre croissant de ménages peut aujourd’hui se permettre de faire appel à une aide pour les travaux de nettoyage à domicile. Malgré l’existence de dispositions légales en la matière, il est souvent convenu par oral d’une rémunération horaire qui est ensuite versée de la main à la main sans déduction de cotisations. Ce faisant, l’employeur n’a souvent pas conscience du fait qu’il engage sa responsabilité en omettant de déclarer l’employé auprès de la sécurité sociale, de conclure pour lui une assurance contre les accidents professionnels ou en engageant quelqu’un sans permis de séjour et de travail. Or un employeur ne respectant pas ses obligations se voit contraint, en cas d’accident par exemple, de régler toutes les primes d’assurance dues ainsi que des intérêts moratoires. En cas de récidive, il peut même lui être appliqué une prime spéciale d’un montant trois à dix fois supérieur à celui du montant initial de la prime.</w:t>
      </w:r>
    </w:p>
    <w:p w14:paraId="3E59D8E4" w14:textId="77777777" w:rsidR="00F43D77" w:rsidRPr="00414A8C" w:rsidRDefault="00044D52" w:rsidP="0052195D">
      <w:pPr>
        <w:pStyle w:val="PRAStandard1"/>
        <w:spacing w:line="260" w:lineRule="atLeast"/>
        <w:ind w:left="0"/>
        <w:rPr>
          <w:sz w:val="20"/>
        </w:rPr>
      </w:pPr>
      <w:r w:rsidRPr="00414A8C">
        <w:rPr>
          <w:sz w:val="20"/>
        </w:rPr>
        <w:t xml:space="preserve">Le contrat de travail pour </w:t>
      </w:r>
      <w:proofErr w:type="spellStart"/>
      <w:r w:rsidRPr="00414A8C">
        <w:rPr>
          <w:sz w:val="20"/>
        </w:rPr>
        <w:t>employé</w:t>
      </w:r>
      <w:proofErr w:type="spellEnd"/>
      <w:r w:rsidRPr="00414A8C">
        <w:rPr>
          <w:sz w:val="20"/>
        </w:rPr>
        <w:t xml:space="preserve"> de nettoyage dans les ménages privés est un contrat de travail ordinaire qui intègre les spécificités propres à ce type d’activité. Lors de son établissement, un tel contrat doit respecter aussi bien les prescriptions du Code des obligations et du droit des assurances sociales </w:t>
      </w:r>
      <w:r w:rsidR="00FA0BF1" w:rsidRPr="00414A8C">
        <w:rPr>
          <w:sz w:val="20"/>
        </w:rPr>
        <w:t xml:space="preserve">ainsi </w:t>
      </w:r>
      <w:r w:rsidRPr="00414A8C">
        <w:rPr>
          <w:sz w:val="20"/>
        </w:rPr>
        <w:t>que les contrats-types de travail («CTT») édictés par la Confédération et les cantons. En revanche, les dispositions fédérales relatives au salaire minimum ne s’appliquent pas dès lors que l’employé travaille en moyenne moins de cinq heures par semaine chez le même employeur (ce qui est normalement la règle pour les employés de nettoyage).</w:t>
      </w:r>
      <w:r w:rsidR="00F43D77" w:rsidRPr="00414A8C">
        <w:rPr>
          <w:sz w:val="20"/>
        </w:rPr>
        <w:t xml:space="preserve"> </w:t>
      </w:r>
    </w:p>
    <w:p w14:paraId="17E27062" w14:textId="7B9260BB" w:rsidR="00932650" w:rsidRPr="00414A8C" w:rsidRDefault="0052195D" w:rsidP="00044D52">
      <w:pPr>
        <w:pStyle w:val="PRAStandard1"/>
        <w:spacing w:line="260" w:lineRule="atLeast"/>
        <w:ind w:left="0"/>
        <w:rPr>
          <w:sz w:val="20"/>
          <w:szCs w:val="20"/>
        </w:rPr>
      </w:pPr>
      <w:r w:rsidRPr="00414A8C">
        <w:rPr>
          <w:sz w:val="20"/>
        </w:rPr>
        <w:t>Les CTT cantonaux concernant l’économie domestique englobent en principe le personnel de nettoyage. Chaque canton</w:t>
      </w:r>
      <w:r w:rsidR="00FA0BF1" w:rsidRPr="00414A8C">
        <w:rPr>
          <w:sz w:val="20"/>
        </w:rPr>
        <w:t xml:space="preserve"> </w:t>
      </w:r>
      <w:r w:rsidRPr="00414A8C">
        <w:rPr>
          <w:sz w:val="20"/>
        </w:rPr>
        <w:t>dispose d’un CTT relatif aux travailleurs de l’économie domestique (</w:t>
      </w:r>
      <w:r w:rsidR="007D4C01" w:rsidRPr="00414A8C">
        <w:rPr>
          <w:sz w:val="20"/>
          <w:lang w:val="fr-CH"/>
        </w:rPr>
        <w:t xml:space="preserve">état: </w:t>
      </w:r>
      <w:r w:rsidR="00FA0BF1" w:rsidRPr="00414A8C">
        <w:rPr>
          <w:sz w:val="20"/>
          <w:lang w:val="fr-CH"/>
        </w:rPr>
        <w:t xml:space="preserve">décembre </w:t>
      </w:r>
      <w:r w:rsidR="00F43D77" w:rsidRPr="00414A8C">
        <w:rPr>
          <w:sz w:val="20"/>
          <w:lang w:val="fr-CH"/>
        </w:rPr>
        <w:t>2023</w:t>
      </w:r>
      <w:r w:rsidRPr="00414A8C">
        <w:rPr>
          <w:sz w:val="20"/>
        </w:rPr>
        <w:t>). Ces CTT cantonaux règlent des points tels que la durée maximale de travail, les pauses, les congés, les cotisations sociales et les assurances-accidents pour toute personne effectuant des activités domestiques.</w:t>
      </w:r>
      <w:r w:rsidR="00F43D77" w:rsidRPr="00414A8C">
        <w:rPr>
          <w:sz w:val="20"/>
        </w:rPr>
        <w:t xml:space="preserve"> </w:t>
      </w:r>
      <w:r w:rsidR="007D4C01" w:rsidRPr="00414A8C">
        <w:rPr>
          <w:sz w:val="20"/>
        </w:rPr>
        <w:t>Sont en outre entrées en vigueur le 1</w:t>
      </w:r>
      <w:r w:rsidR="007D4C01" w:rsidRPr="00414A8C">
        <w:rPr>
          <w:sz w:val="20"/>
          <w:vertAlign w:val="superscript"/>
        </w:rPr>
        <w:t>er</w:t>
      </w:r>
      <w:r w:rsidR="009B08F1" w:rsidRPr="00414A8C">
        <w:rPr>
          <w:sz w:val="20"/>
        </w:rPr>
        <w:t> </w:t>
      </w:r>
      <w:r w:rsidR="007D4C01" w:rsidRPr="00414A8C">
        <w:rPr>
          <w:sz w:val="20"/>
        </w:rPr>
        <w:t xml:space="preserve">janvier </w:t>
      </w:r>
      <w:r w:rsidR="00F43D77" w:rsidRPr="00414A8C">
        <w:rPr>
          <w:sz w:val="20"/>
        </w:rPr>
        <w:t>2023</w:t>
      </w:r>
      <w:r w:rsidR="007D4C01" w:rsidRPr="00414A8C">
        <w:rPr>
          <w:sz w:val="20"/>
        </w:rPr>
        <w:t xml:space="preserve">, par voie de l’«Ordonnance sur le contrat-type de travail pour les travailleurs de l’économie domestique», de nouvelles dispositions fédérales instituant une hausse de la rétribution minimale pour le personnel de maison, qui s’appliquent donc aussi aux employés de nettoyage dans les ménages privés. Cette rétribution minimale est valable jusqu’au 31 décembre </w:t>
      </w:r>
      <w:r w:rsidR="00F43D77" w:rsidRPr="00414A8C">
        <w:rPr>
          <w:sz w:val="20"/>
        </w:rPr>
        <w:t>2025</w:t>
      </w:r>
      <w:r w:rsidR="007D4C01" w:rsidRPr="00414A8C">
        <w:rPr>
          <w:sz w:val="20"/>
        </w:rPr>
        <w:t xml:space="preserve"> pour tous les cantons, à l’exception de Genève. Le canton de Genève est le seul à régler les rétributions minimales dans le cadre du CTT cantonal. La rétribution minimale prévue par la Confédération se limite aux rapports de travail portant sur un taux d’occupation minimum de cinq heures en moyenne par semaine auprès du même employeur. S’il existe, théoriquement, la possibilité de déroger dans un contrat de travail écrit aux dispositions du CTT, il faut toutefois noter que les dispositions explicitement indiquées comme obligatoires ont un caractère contraignant.</w:t>
      </w:r>
    </w:p>
    <w:p w14:paraId="64FE1300" w14:textId="77777777" w:rsidR="00F724C6" w:rsidRPr="00414A8C" w:rsidRDefault="00F724C6" w:rsidP="00044D52">
      <w:pPr>
        <w:pStyle w:val="PRAStandard1"/>
        <w:spacing w:line="260" w:lineRule="atLeast"/>
        <w:ind w:left="0"/>
        <w:rPr>
          <w:sz w:val="20"/>
          <w:szCs w:val="20"/>
        </w:rPr>
      </w:pPr>
      <w:r w:rsidRPr="00414A8C">
        <w:rPr>
          <w:sz w:val="20"/>
        </w:rPr>
        <w:t>Le modèle de contrat ci-après observe les exigences minimales édictées par la loi du canton de Zurich sous exclusion contractuelle du CTT. Ce modèle peut être aussi utilisé dans la plupart des autres cantons, tout en gardant à l’esprit que d’un canton à l’autre, certaines dispositions du CTT doivent impérativement apparaître dans le contrat et qu’il ne peut y être renoncé. Les CTT sont téléchargeables en ligne depuis les recueils de lois cantonales.</w:t>
      </w:r>
    </w:p>
    <w:p w14:paraId="022BD812" w14:textId="77777777" w:rsidR="00044D52" w:rsidRPr="00414A8C" w:rsidRDefault="00044D52" w:rsidP="00044D52">
      <w:pPr>
        <w:pStyle w:val="PRAStandard1"/>
        <w:spacing w:line="260" w:lineRule="atLeast"/>
        <w:ind w:left="0"/>
        <w:rPr>
          <w:sz w:val="20"/>
          <w:szCs w:val="20"/>
        </w:rPr>
      </w:pPr>
      <w:r w:rsidRPr="00414A8C">
        <w:rPr>
          <w:sz w:val="20"/>
        </w:rPr>
        <w:t>Afin de simplifier la lecture, seule la forme masculine est utilisée dans le modèle de contrat.</w:t>
      </w:r>
    </w:p>
    <w:p w14:paraId="670CE1AF" w14:textId="77777777" w:rsidR="00044D52" w:rsidRPr="00414A8C" w:rsidRDefault="005D2D40" w:rsidP="005D2D40">
      <w:pPr>
        <w:pStyle w:val="berschrift1"/>
        <w:numPr>
          <w:ilvl w:val="0"/>
          <w:numId w:val="31"/>
        </w:numPr>
        <w:tabs>
          <w:tab w:val="left" w:pos="851"/>
        </w:tabs>
        <w:spacing w:before="240" w:after="120" w:line="360" w:lineRule="atLeast"/>
        <w:ind w:left="0" w:firstLine="0"/>
        <w:rPr>
          <w:szCs w:val="22"/>
        </w:rPr>
      </w:pPr>
      <w:r w:rsidRPr="00414A8C">
        <w:br w:type="page"/>
      </w:r>
      <w:r w:rsidR="00807D04" w:rsidRPr="00414A8C">
        <w:lastRenderedPageBreak/>
        <w:t>Contenu du contrat de travail</w:t>
      </w:r>
    </w:p>
    <w:p w14:paraId="743AEACA" w14:textId="77777777" w:rsidR="00044D52" w:rsidRPr="00414A8C" w:rsidRDefault="00044D52" w:rsidP="00044D52">
      <w:pPr>
        <w:pStyle w:val="PRAStandard0"/>
        <w:spacing w:before="120" w:after="0" w:line="260" w:lineRule="atLeast"/>
        <w:contextualSpacing/>
        <w:rPr>
          <w:sz w:val="20"/>
          <w:szCs w:val="20"/>
        </w:rPr>
      </w:pPr>
      <w:r w:rsidRPr="00414A8C">
        <w:rPr>
          <w:sz w:val="20"/>
        </w:rPr>
        <w:t>Le contenu du contrat de travail diffère selon les besoins. Sur le plan de la forme, il doit au moins indiquer:</w:t>
      </w:r>
    </w:p>
    <w:p w14:paraId="134E2DAA" w14:textId="77777777" w:rsidR="00044D52" w:rsidRPr="00414A8C" w:rsidRDefault="00044D52" w:rsidP="00044D52">
      <w:pPr>
        <w:pStyle w:val="Punkt1"/>
        <w:numPr>
          <w:ilvl w:val="0"/>
          <w:numId w:val="32"/>
        </w:numPr>
        <w:tabs>
          <w:tab w:val="clear" w:pos="1418"/>
          <w:tab w:val="num" w:pos="567"/>
        </w:tabs>
        <w:spacing w:after="120" w:line="260" w:lineRule="atLeast"/>
        <w:ind w:left="567"/>
        <w:contextualSpacing/>
        <w:rPr>
          <w:sz w:val="20"/>
          <w:szCs w:val="20"/>
        </w:rPr>
      </w:pPr>
      <w:r w:rsidRPr="00414A8C">
        <w:rPr>
          <w:sz w:val="20"/>
        </w:rPr>
        <w:t xml:space="preserve">le prénom, le nom et l’adresse des parties </w:t>
      </w:r>
    </w:p>
    <w:p w14:paraId="393A83FD" w14:textId="77777777" w:rsidR="00044D52" w:rsidRPr="00414A8C"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r w:rsidRPr="00414A8C">
        <w:rPr>
          <w:sz w:val="20"/>
        </w:rPr>
        <w:t>la date à laquelle débute la relation de travail</w:t>
      </w:r>
    </w:p>
    <w:p w14:paraId="14E6415A" w14:textId="77777777" w:rsidR="00044D52" w:rsidRPr="00414A8C"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r w:rsidRPr="00414A8C">
        <w:rPr>
          <w:sz w:val="20"/>
        </w:rPr>
        <w:t xml:space="preserve">la nature de l’activité convenue et le temps de travail </w:t>
      </w:r>
    </w:p>
    <w:p w14:paraId="6065D543" w14:textId="77777777" w:rsidR="00044D52" w:rsidRPr="00414A8C"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r w:rsidRPr="00414A8C">
        <w:rPr>
          <w:sz w:val="20"/>
        </w:rPr>
        <w:t>le montant de la rémunération et les assurances sociales</w:t>
      </w:r>
    </w:p>
    <w:p w14:paraId="3DB354B1" w14:textId="77777777" w:rsidR="00044D52" w:rsidRPr="00414A8C" w:rsidRDefault="00044D52" w:rsidP="00044D52">
      <w:pPr>
        <w:pStyle w:val="Punkt1"/>
        <w:numPr>
          <w:ilvl w:val="0"/>
          <w:numId w:val="32"/>
        </w:numPr>
        <w:tabs>
          <w:tab w:val="clear" w:pos="1418"/>
          <w:tab w:val="num" w:pos="567"/>
        </w:tabs>
        <w:spacing w:after="120" w:line="240" w:lineRule="auto"/>
        <w:ind w:left="567"/>
        <w:rPr>
          <w:sz w:val="20"/>
          <w:szCs w:val="20"/>
        </w:rPr>
      </w:pPr>
      <w:r w:rsidRPr="00414A8C">
        <w:rPr>
          <w:sz w:val="20"/>
        </w:rPr>
        <w:t xml:space="preserve">la date et la signature manuscrite des parties </w:t>
      </w:r>
    </w:p>
    <w:p w14:paraId="23C4CC9D" w14:textId="77777777" w:rsidR="00044D52" w:rsidRPr="00414A8C" w:rsidRDefault="0062646E" w:rsidP="00044D52">
      <w:pPr>
        <w:pStyle w:val="Punkt1"/>
        <w:numPr>
          <w:ilvl w:val="0"/>
          <w:numId w:val="0"/>
        </w:numPr>
        <w:spacing w:line="240" w:lineRule="auto"/>
        <w:rPr>
          <w:sz w:val="20"/>
          <w:szCs w:val="20"/>
        </w:rPr>
      </w:pPr>
      <w:r w:rsidRPr="00414A8C">
        <w:rPr>
          <w:sz w:val="20"/>
        </w:rPr>
        <w:t>Certains de ces points sont examinés plus en détail ci-après.</w:t>
      </w:r>
    </w:p>
    <w:p w14:paraId="4FEA735C" w14:textId="77777777" w:rsidR="00044D52" w:rsidRPr="00414A8C" w:rsidRDefault="00044D52" w:rsidP="005D2D40">
      <w:pPr>
        <w:pStyle w:val="berschrift1"/>
        <w:numPr>
          <w:ilvl w:val="0"/>
          <w:numId w:val="31"/>
        </w:numPr>
        <w:tabs>
          <w:tab w:val="left" w:pos="851"/>
        </w:tabs>
        <w:spacing w:before="240" w:after="120" w:line="360" w:lineRule="atLeast"/>
        <w:ind w:left="0" w:firstLine="0"/>
        <w:rPr>
          <w:szCs w:val="22"/>
        </w:rPr>
      </w:pPr>
      <w:r w:rsidRPr="00414A8C">
        <w:t>Vacances</w:t>
      </w:r>
    </w:p>
    <w:p w14:paraId="70585F78" w14:textId="77777777" w:rsidR="00C56393" w:rsidRPr="00414A8C" w:rsidRDefault="00C56393" w:rsidP="002C0048">
      <w:pPr>
        <w:pStyle w:val="PRAStandard1"/>
        <w:spacing w:line="260" w:lineRule="atLeast"/>
        <w:ind w:left="0"/>
        <w:rPr>
          <w:sz w:val="20"/>
          <w:szCs w:val="20"/>
        </w:rPr>
      </w:pPr>
      <w:r w:rsidRPr="00414A8C">
        <w:rPr>
          <w:sz w:val="20"/>
        </w:rPr>
        <w:t>Conformément au droit des obligations, l’employé a droit habituellement à quatre semaines de vacances par an (ou à cinq semaines dans le cas des travailleurs de moins de vingt ans). Les CTT cantonaux prévoient en règle générale des dispositions plus spécifiques auxquelles il peut être partiellement renoncé dans le contrat. En ce cas, les jours de congé peuvent faire l’objet d’une compensation mensuelle sous forme de salaire si l’employé est rémunéré à l’heure. Le supplément pour indemnité de vacances s’élève alors à 8,33% (quatre semaines) ou 10,63% (cinq semaines) du salaire horaire. À noter que l’option retenue doit être explicitement précisée dans le contrat de travail. En outre, les congés dus ou jours de congé versés doivent apparaître sur la fiche de paie mensuelle.</w:t>
      </w:r>
    </w:p>
    <w:p w14:paraId="095370A3" w14:textId="77777777" w:rsidR="00044D52" w:rsidRPr="00414A8C" w:rsidRDefault="00044D52" w:rsidP="005D2D40">
      <w:pPr>
        <w:pStyle w:val="berschrift1"/>
        <w:numPr>
          <w:ilvl w:val="0"/>
          <w:numId w:val="31"/>
        </w:numPr>
        <w:tabs>
          <w:tab w:val="left" w:pos="851"/>
        </w:tabs>
        <w:spacing w:before="240" w:after="120" w:line="360" w:lineRule="atLeast"/>
        <w:ind w:left="0" w:firstLine="0"/>
        <w:rPr>
          <w:szCs w:val="22"/>
        </w:rPr>
      </w:pPr>
      <w:r w:rsidRPr="00414A8C">
        <w:t>Montant du salaire</w:t>
      </w:r>
    </w:p>
    <w:p w14:paraId="6114E25F" w14:textId="7D74FA48" w:rsidR="007D4C01" w:rsidRPr="00414A8C" w:rsidRDefault="007D4C01" w:rsidP="007D4C01">
      <w:pPr>
        <w:pStyle w:val="PRAStandard1"/>
        <w:spacing w:line="260" w:lineRule="atLeast"/>
        <w:ind w:left="0"/>
        <w:rPr>
          <w:rFonts w:cs="Arial"/>
          <w:sz w:val="20"/>
          <w:szCs w:val="20"/>
        </w:rPr>
      </w:pPr>
      <w:r w:rsidRPr="00414A8C">
        <w:rPr>
          <w:sz w:val="20"/>
        </w:rPr>
        <w:t>Depuis le 1</w:t>
      </w:r>
      <w:r w:rsidRPr="00414A8C">
        <w:rPr>
          <w:sz w:val="20"/>
          <w:vertAlign w:val="superscript"/>
        </w:rPr>
        <w:t>er</w:t>
      </w:r>
      <w:r w:rsidRPr="00414A8C">
        <w:rPr>
          <w:sz w:val="20"/>
        </w:rPr>
        <w:t xml:space="preserve"> janvier 20</w:t>
      </w:r>
      <w:r w:rsidR="009B08F1" w:rsidRPr="00414A8C">
        <w:rPr>
          <w:sz w:val="20"/>
        </w:rPr>
        <w:t>23</w:t>
      </w:r>
      <w:r w:rsidRPr="00414A8C">
        <w:rPr>
          <w:sz w:val="20"/>
        </w:rPr>
        <w:t xml:space="preserve">, le salaire minimum des employés domestiques, et donc aussi celui des employés de nettoyage dans les ménages privés, est régi par la nouvelle réglementation de la Confédération. Il convient de faire une distinction entre les catégories suivantes: les «employés non qualifiés», les «employés non qualifiés avec au moins quatre ans d’expérience professionnelle» (au moins cinq heures par semaine) et les «employés qualifiés» disposant d’un certificat fédéral de capacité (CFC) ou d’une attestation fédérale de formation professionnelle (AFP). Le salaire minimum brut, sans suppléments pour congés, s’élève à: </w:t>
      </w:r>
    </w:p>
    <w:p w14:paraId="793D4973" w14:textId="1337538F" w:rsidR="007D4C01" w:rsidRPr="00414A8C" w:rsidRDefault="00F43D77" w:rsidP="007D4C01">
      <w:pPr>
        <w:pStyle w:val="PRAStandard1"/>
        <w:numPr>
          <w:ilvl w:val="0"/>
          <w:numId w:val="33"/>
        </w:numPr>
        <w:tabs>
          <w:tab w:val="clear" w:pos="851"/>
          <w:tab w:val="left" w:pos="284"/>
          <w:tab w:val="left" w:pos="4860"/>
        </w:tabs>
        <w:spacing w:before="120" w:after="120" w:line="260" w:lineRule="atLeast"/>
        <w:ind w:left="360"/>
        <w:contextualSpacing/>
        <w:rPr>
          <w:rFonts w:cs="Arial"/>
          <w:sz w:val="20"/>
          <w:szCs w:val="20"/>
        </w:rPr>
      </w:pPr>
      <w:r w:rsidRPr="00414A8C">
        <w:rPr>
          <w:sz w:val="20"/>
        </w:rPr>
        <w:t>19</w:t>
      </w:r>
      <w:r w:rsidR="009B08F1" w:rsidRPr="00414A8C">
        <w:rPr>
          <w:sz w:val="20"/>
        </w:rPr>
        <w:t>.</w:t>
      </w:r>
      <w:r w:rsidR="004258F7">
        <w:rPr>
          <w:sz w:val="20"/>
        </w:rPr>
        <w:t>95</w:t>
      </w:r>
      <w:r w:rsidRPr="00414A8C">
        <w:rPr>
          <w:sz w:val="20"/>
        </w:rPr>
        <w:t xml:space="preserve"> </w:t>
      </w:r>
      <w:r w:rsidR="007D4C01" w:rsidRPr="00414A8C">
        <w:rPr>
          <w:sz w:val="20"/>
        </w:rPr>
        <w:t xml:space="preserve">francs de l’heure pour les employés non qualifiés </w:t>
      </w:r>
    </w:p>
    <w:p w14:paraId="3F37B30B" w14:textId="55CFA2CC" w:rsidR="007D4C01" w:rsidRPr="00414A8C" w:rsidRDefault="00F43D77" w:rsidP="007D4C01">
      <w:pPr>
        <w:pStyle w:val="PRAStandard1"/>
        <w:numPr>
          <w:ilvl w:val="0"/>
          <w:numId w:val="33"/>
        </w:numPr>
        <w:tabs>
          <w:tab w:val="clear" w:pos="851"/>
          <w:tab w:val="left" w:pos="284"/>
          <w:tab w:val="left" w:pos="4860"/>
        </w:tabs>
        <w:spacing w:before="120" w:after="120" w:line="260" w:lineRule="atLeast"/>
        <w:ind w:left="284" w:hanging="284"/>
        <w:contextualSpacing/>
        <w:jc w:val="left"/>
        <w:rPr>
          <w:rFonts w:cs="Arial"/>
          <w:sz w:val="20"/>
          <w:szCs w:val="20"/>
        </w:rPr>
      </w:pPr>
      <w:r w:rsidRPr="00414A8C">
        <w:rPr>
          <w:sz w:val="20"/>
        </w:rPr>
        <w:t>21</w:t>
      </w:r>
      <w:r w:rsidR="009B08F1" w:rsidRPr="00414A8C">
        <w:rPr>
          <w:sz w:val="20"/>
        </w:rPr>
        <w:t>.</w:t>
      </w:r>
      <w:r w:rsidR="004258F7">
        <w:rPr>
          <w:sz w:val="20"/>
        </w:rPr>
        <w:t>85</w:t>
      </w:r>
      <w:r w:rsidR="007D4C01" w:rsidRPr="00414A8C">
        <w:rPr>
          <w:sz w:val="20"/>
        </w:rPr>
        <w:t xml:space="preserve"> francs de l’heure pour les employés non qualifiés</w:t>
      </w:r>
      <w:r w:rsidRPr="00414A8C">
        <w:rPr>
          <w:sz w:val="20"/>
        </w:rPr>
        <w:t xml:space="preserve"> </w:t>
      </w:r>
      <w:r w:rsidR="007D4C01" w:rsidRPr="00414A8C">
        <w:rPr>
          <w:sz w:val="20"/>
        </w:rPr>
        <w:t>ayant au moins quatre ans d’expérience professionnelle</w:t>
      </w:r>
    </w:p>
    <w:p w14:paraId="56DC86FC" w14:textId="3AE8A493" w:rsidR="007D4C01" w:rsidRPr="00414A8C" w:rsidRDefault="00F43D77" w:rsidP="007D4C01">
      <w:pPr>
        <w:pStyle w:val="PRAStandard1"/>
        <w:numPr>
          <w:ilvl w:val="0"/>
          <w:numId w:val="33"/>
        </w:numPr>
        <w:tabs>
          <w:tab w:val="clear" w:pos="851"/>
          <w:tab w:val="left" w:pos="284"/>
          <w:tab w:val="left" w:pos="4860"/>
        </w:tabs>
        <w:spacing w:before="120" w:after="120" w:line="260" w:lineRule="atLeast"/>
        <w:ind w:left="360"/>
        <w:contextualSpacing/>
        <w:rPr>
          <w:rFonts w:cs="Arial"/>
          <w:sz w:val="20"/>
          <w:szCs w:val="20"/>
        </w:rPr>
      </w:pPr>
      <w:r w:rsidRPr="00414A8C">
        <w:rPr>
          <w:sz w:val="20"/>
        </w:rPr>
        <w:t>2</w:t>
      </w:r>
      <w:r w:rsidR="004258F7">
        <w:rPr>
          <w:sz w:val="20"/>
        </w:rPr>
        <w:t>4</w:t>
      </w:r>
      <w:r w:rsidR="009B08F1" w:rsidRPr="00414A8C">
        <w:rPr>
          <w:sz w:val="20"/>
        </w:rPr>
        <w:t>.</w:t>
      </w:r>
      <w:r w:rsidR="004258F7">
        <w:rPr>
          <w:sz w:val="20"/>
        </w:rPr>
        <w:t>0</w:t>
      </w:r>
      <w:r w:rsidRPr="00414A8C">
        <w:rPr>
          <w:sz w:val="20"/>
        </w:rPr>
        <w:t>5</w:t>
      </w:r>
      <w:r w:rsidR="007D4C01" w:rsidRPr="00414A8C">
        <w:rPr>
          <w:sz w:val="20"/>
        </w:rPr>
        <w:t xml:space="preserve"> francs de l’heure pour les employés qualifiés avec CFC</w:t>
      </w:r>
    </w:p>
    <w:p w14:paraId="65335127" w14:textId="02911571" w:rsidR="007D4C01" w:rsidRPr="00414A8C" w:rsidRDefault="00F43D77" w:rsidP="007D4C01">
      <w:pPr>
        <w:pStyle w:val="PRAStandard1"/>
        <w:numPr>
          <w:ilvl w:val="0"/>
          <w:numId w:val="33"/>
        </w:numPr>
        <w:tabs>
          <w:tab w:val="clear" w:pos="851"/>
          <w:tab w:val="left" w:pos="284"/>
          <w:tab w:val="left" w:pos="4860"/>
        </w:tabs>
        <w:spacing w:before="120" w:after="120" w:line="260" w:lineRule="atLeast"/>
        <w:ind w:left="360"/>
        <w:rPr>
          <w:rFonts w:cs="Arial"/>
          <w:sz w:val="20"/>
          <w:szCs w:val="20"/>
        </w:rPr>
      </w:pPr>
      <w:r w:rsidRPr="00414A8C">
        <w:rPr>
          <w:sz w:val="20"/>
        </w:rPr>
        <w:t>21</w:t>
      </w:r>
      <w:r w:rsidR="009B08F1" w:rsidRPr="00414A8C">
        <w:rPr>
          <w:sz w:val="20"/>
        </w:rPr>
        <w:t>.</w:t>
      </w:r>
      <w:r w:rsidR="004258F7">
        <w:rPr>
          <w:sz w:val="20"/>
        </w:rPr>
        <w:t>8</w:t>
      </w:r>
      <w:r w:rsidRPr="00414A8C">
        <w:rPr>
          <w:sz w:val="20"/>
        </w:rPr>
        <w:t xml:space="preserve">5 </w:t>
      </w:r>
      <w:r w:rsidR="007D4C01" w:rsidRPr="00414A8C">
        <w:rPr>
          <w:sz w:val="20"/>
        </w:rPr>
        <w:t>francs de l’heure pour les employés qualifiés avec AFP</w:t>
      </w:r>
    </w:p>
    <w:p w14:paraId="7CBD3CAD" w14:textId="50E0116C" w:rsidR="007D4C01" w:rsidRPr="00414A8C" w:rsidRDefault="007D4C01" w:rsidP="007D4C01">
      <w:pPr>
        <w:pStyle w:val="PRAStandard1"/>
        <w:spacing w:line="260" w:lineRule="atLeast"/>
        <w:ind w:left="0"/>
        <w:rPr>
          <w:rFonts w:cs="Arial"/>
          <w:sz w:val="20"/>
          <w:szCs w:val="20"/>
        </w:rPr>
      </w:pPr>
      <w:r w:rsidRPr="00414A8C">
        <w:rPr>
          <w:sz w:val="20"/>
        </w:rPr>
        <w:t>Ces minima sont obligatoires. Demeurent réservées les dérogations stipulées à l’art. 2 de l’</w:t>
      </w:r>
      <w:r w:rsidR="009B08F1" w:rsidRPr="00414A8C">
        <w:rPr>
          <w:sz w:val="20"/>
        </w:rPr>
        <w:t>o</w:t>
      </w:r>
      <w:r w:rsidRPr="00414A8C">
        <w:rPr>
          <w:sz w:val="20"/>
        </w:rPr>
        <w:t>rdonnance sur le contrat-type de travail pour les travailleurs de l’économie domestique.</w:t>
      </w:r>
    </w:p>
    <w:p w14:paraId="02CDAE30" w14:textId="77777777" w:rsidR="00044D52" w:rsidRPr="00414A8C" w:rsidRDefault="00044D52" w:rsidP="005D2D40">
      <w:pPr>
        <w:pStyle w:val="berschrift1"/>
        <w:numPr>
          <w:ilvl w:val="1"/>
          <w:numId w:val="31"/>
        </w:numPr>
        <w:tabs>
          <w:tab w:val="clear" w:pos="1560"/>
          <w:tab w:val="num" w:pos="851"/>
        </w:tabs>
        <w:spacing w:before="240" w:after="120" w:line="360" w:lineRule="atLeast"/>
        <w:ind w:left="851"/>
        <w:rPr>
          <w:szCs w:val="22"/>
        </w:rPr>
      </w:pPr>
      <w:r w:rsidRPr="00414A8C">
        <w:t>Cotisations sociales</w:t>
      </w:r>
    </w:p>
    <w:p w14:paraId="27A02C4C" w14:textId="6E9DF9F8" w:rsidR="007D4C01" w:rsidRPr="00414A8C" w:rsidRDefault="007D4C01" w:rsidP="007D4C01">
      <w:pPr>
        <w:pStyle w:val="PRAStandard1"/>
        <w:spacing w:line="260" w:lineRule="atLeast"/>
        <w:ind w:left="0"/>
        <w:rPr>
          <w:rFonts w:cs="Arial"/>
          <w:sz w:val="20"/>
          <w:szCs w:val="20"/>
        </w:rPr>
      </w:pPr>
      <w:r w:rsidRPr="00414A8C">
        <w:rPr>
          <w:sz w:val="20"/>
        </w:rPr>
        <w:t>La responsabilité de déclarer l’employé à la sécurité sociale (assurance vieillesse et survivants, assurance invalidité, assurance pour perte de gain et assurance chômage) et de verser les cotisations incombe à l’employeur. Les cotisations sont assumées pour moitié (6,225%</w:t>
      </w:r>
      <w:r w:rsidR="009B08F1" w:rsidRPr="00414A8C">
        <w:rPr>
          <w:sz w:val="20"/>
        </w:rPr>
        <w:t xml:space="preserve"> chacun</w:t>
      </w:r>
      <w:r w:rsidRPr="00414A8C">
        <w:rPr>
          <w:sz w:val="20"/>
        </w:rPr>
        <w:t>) par l’employeur et l’employé. Pour ce type d’activité, la procédure de déclaration est très simple et il suffit de déposer un formulaire auprès de la caisse de compensation cantonale.</w:t>
      </w:r>
    </w:p>
    <w:p w14:paraId="46D036AE" w14:textId="77777777" w:rsidR="00044D52" w:rsidRPr="00414A8C" w:rsidRDefault="0062646E" w:rsidP="005D2D40">
      <w:pPr>
        <w:pStyle w:val="berschrift1"/>
        <w:numPr>
          <w:ilvl w:val="1"/>
          <w:numId w:val="31"/>
        </w:numPr>
        <w:tabs>
          <w:tab w:val="clear" w:pos="1560"/>
          <w:tab w:val="num" w:pos="851"/>
        </w:tabs>
        <w:spacing w:before="240" w:after="120" w:line="360" w:lineRule="atLeast"/>
        <w:ind w:left="851"/>
      </w:pPr>
      <w:r w:rsidRPr="00414A8C">
        <w:t>Assurance indemnité journalière en cas de maladie</w:t>
      </w:r>
    </w:p>
    <w:p w14:paraId="3CCE7E3D" w14:textId="77777777" w:rsidR="00AA57EC" w:rsidRPr="00414A8C" w:rsidRDefault="00C13241" w:rsidP="00AA57EC">
      <w:pPr>
        <w:pStyle w:val="PRAStandard1"/>
        <w:spacing w:line="260" w:lineRule="atLeast"/>
        <w:ind w:left="0"/>
        <w:rPr>
          <w:strike/>
          <w:sz w:val="20"/>
          <w:szCs w:val="20"/>
        </w:rPr>
      </w:pPr>
      <w:r w:rsidRPr="00414A8C">
        <w:rPr>
          <w:sz w:val="20"/>
        </w:rPr>
        <w:t xml:space="preserve">Le CTT de quelques cantons contraint également l’employeur à souscrire une assurance indemnité journalière en cas de maladie. Même si cette disposition, par exemple dans le CTT du canton de Zurich, </w:t>
      </w:r>
      <w:r w:rsidRPr="00414A8C">
        <w:rPr>
          <w:sz w:val="20"/>
        </w:rPr>
        <w:lastRenderedPageBreak/>
        <w:t xml:space="preserve">n’est pas obligatoire au niveau légal, il faut toutefois, dans le cas où cette assurance n’est pas souscrite, en faire mention dans le contrat de travail (sauf s’il est intégralement renoncé aux dispositions du CTT). </w:t>
      </w:r>
    </w:p>
    <w:p w14:paraId="58CDB982" w14:textId="77777777" w:rsidR="00AA57EC" w:rsidRPr="00414A8C" w:rsidRDefault="00AA57EC" w:rsidP="00AA57EC">
      <w:pPr>
        <w:pStyle w:val="PRAStandard1"/>
        <w:spacing w:line="260" w:lineRule="atLeast"/>
        <w:ind w:left="0"/>
        <w:rPr>
          <w:sz w:val="20"/>
          <w:szCs w:val="20"/>
        </w:rPr>
      </w:pPr>
      <w:r w:rsidRPr="00414A8C">
        <w:rPr>
          <w:sz w:val="20"/>
        </w:rPr>
        <w:t>Lorsque l’employeur souscrit une telle assurance, celle-ci doit être expressément convenue dans le contrat de travail et octroyer en principe 80% du salaire pendant une période minimale de 720 jours. Les primes sont au moins pour moitié à la charge de l’employeur.</w:t>
      </w:r>
    </w:p>
    <w:p w14:paraId="675297C6" w14:textId="77777777" w:rsidR="00044D52" w:rsidRPr="00414A8C" w:rsidRDefault="00044D52" w:rsidP="005D2D40">
      <w:pPr>
        <w:pStyle w:val="berschrift1"/>
        <w:numPr>
          <w:ilvl w:val="1"/>
          <w:numId w:val="31"/>
        </w:numPr>
        <w:tabs>
          <w:tab w:val="clear" w:pos="1560"/>
          <w:tab w:val="num" w:pos="851"/>
        </w:tabs>
        <w:spacing w:before="240" w:after="120" w:line="360" w:lineRule="atLeast"/>
        <w:ind w:left="851"/>
      </w:pPr>
      <w:r w:rsidRPr="00414A8C">
        <w:t>Assurance-accidents</w:t>
      </w:r>
    </w:p>
    <w:p w14:paraId="6695882E" w14:textId="77777777" w:rsidR="00044D52" w:rsidRPr="00414A8C" w:rsidRDefault="007D4C01" w:rsidP="00044D52">
      <w:pPr>
        <w:pStyle w:val="PRAStandard1"/>
        <w:spacing w:line="260" w:lineRule="atLeast"/>
        <w:ind w:left="0"/>
        <w:rPr>
          <w:sz w:val="20"/>
          <w:szCs w:val="20"/>
        </w:rPr>
      </w:pPr>
      <w:r w:rsidRPr="00414A8C">
        <w:rPr>
          <w:sz w:val="20"/>
        </w:rPr>
        <w:t>Dans tous les cas, l’employeur est tenu de contracter une assurance-accidents professionnels pour l’employé.</w:t>
      </w:r>
      <w:r w:rsidR="00044D52" w:rsidRPr="00414A8C">
        <w:rPr>
          <w:sz w:val="20"/>
        </w:rPr>
        <w:t xml:space="preserve"> La prime annuelle, qui s’élève à 100 francs au moins, est à la charge de l’employeur. Si l’employé travaille en même temps pour plusieurs employeurs, chacun d’eux doit assurer celui-ci contre les accidents professionnels.</w:t>
      </w:r>
    </w:p>
    <w:p w14:paraId="11963337" w14:textId="77777777" w:rsidR="00646B3E" w:rsidRPr="00414A8C" w:rsidRDefault="00646B3E" w:rsidP="00646B3E">
      <w:pPr>
        <w:pStyle w:val="PRAStandard1"/>
        <w:spacing w:line="260" w:lineRule="atLeast"/>
        <w:ind w:left="0"/>
        <w:rPr>
          <w:sz w:val="20"/>
          <w:szCs w:val="20"/>
        </w:rPr>
      </w:pPr>
      <w:r w:rsidRPr="00414A8C">
        <w:rPr>
          <w:sz w:val="20"/>
        </w:rPr>
        <w:t>En revanche, la souscription d’une assurance-accidents non professionnels n’est obligatoire que si l’employé travaille plus de huit heures par semaine chez l’employeur, les primes d’assurance étant alors intégralement déductibles du salaire.</w:t>
      </w:r>
    </w:p>
    <w:p w14:paraId="4A378B0A" w14:textId="77777777" w:rsidR="00044D52" w:rsidRPr="00414A8C" w:rsidRDefault="00044D52" w:rsidP="00BA57E9">
      <w:pPr>
        <w:pStyle w:val="berschrift1"/>
        <w:numPr>
          <w:ilvl w:val="0"/>
          <w:numId w:val="31"/>
        </w:numPr>
        <w:tabs>
          <w:tab w:val="left" w:pos="851"/>
        </w:tabs>
        <w:spacing w:before="240" w:after="120" w:line="360" w:lineRule="atLeast"/>
        <w:ind w:left="0" w:firstLine="0"/>
        <w:rPr>
          <w:szCs w:val="22"/>
        </w:rPr>
      </w:pPr>
      <w:r w:rsidRPr="00414A8C">
        <w:t>Permis de travail et de séjour</w:t>
      </w:r>
    </w:p>
    <w:p w14:paraId="4FDDD21A" w14:textId="77777777" w:rsidR="00044D52" w:rsidRPr="00414A8C" w:rsidRDefault="00044D52" w:rsidP="00044D52">
      <w:pPr>
        <w:pStyle w:val="PRAStandard1"/>
        <w:spacing w:line="260" w:lineRule="atLeast"/>
        <w:ind w:left="0"/>
        <w:rPr>
          <w:sz w:val="20"/>
          <w:szCs w:val="20"/>
        </w:rPr>
      </w:pPr>
      <w:r w:rsidRPr="00414A8C">
        <w:rPr>
          <w:sz w:val="20"/>
        </w:rPr>
        <w:t>Il est dans l’intérêt de l’employeur de s’assurer que les personnes qu’il engage sont titulaires d’un permis de séjour et de travail en règle. En effet, engager une personne sans les autorisations nécessaires expose l’employeur, tout comme l’employé, à des sanctions pénales sévères (peine privative de liberté ou amende conformément à l’art. 117 de la Loi fédérale sur les étrangers (</w:t>
      </w:r>
      <w:proofErr w:type="spellStart"/>
      <w:r w:rsidRPr="00414A8C">
        <w:rPr>
          <w:sz w:val="20"/>
        </w:rPr>
        <w:t>LEtr</w:t>
      </w:r>
      <w:proofErr w:type="spellEnd"/>
      <w:r w:rsidRPr="00414A8C">
        <w:rPr>
          <w:sz w:val="20"/>
        </w:rPr>
        <w:t xml:space="preserve">)). Partant, il est vivement conseillé à l’employeur de vérifier l’existence d’un permis de séjour et de travail valable avant la signature du contrat de travail. </w:t>
      </w:r>
    </w:p>
    <w:p w14:paraId="0BD216A0" w14:textId="77777777" w:rsidR="00044D52" w:rsidRPr="00414A8C" w:rsidRDefault="00044D52" w:rsidP="00BA57E9">
      <w:pPr>
        <w:pStyle w:val="berschrift1"/>
        <w:numPr>
          <w:ilvl w:val="0"/>
          <w:numId w:val="31"/>
        </w:numPr>
        <w:tabs>
          <w:tab w:val="left" w:pos="851"/>
        </w:tabs>
        <w:spacing w:before="240" w:after="120" w:line="360" w:lineRule="atLeast"/>
        <w:ind w:left="0" w:firstLine="0"/>
        <w:rPr>
          <w:szCs w:val="22"/>
        </w:rPr>
      </w:pPr>
      <w:r w:rsidRPr="00414A8C">
        <w:t>Forme du contrat de travail</w:t>
      </w:r>
    </w:p>
    <w:p w14:paraId="15BAB02D" w14:textId="77777777" w:rsidR="00044D52" w:rsidRPr="00414A8C" w:rsidRDefault="00D85563" w:rsidP="00D85563">
      <w:pPr>
        <w:pStyle w:val="PRAStandard0"/>
        <w:spacing w:before="120" w:after="120" w:line="260" w:lineRule="atLeast"/>
        <w:rPr>
          <w:sz w:val="20"/>
          <w:szCs w:val="20"/>
        </w:rPr>
      </w:pPr>
      <w:r w:rsidRPr="00414A8C">
        <w:rPr>
          <w:sz w:val="20"/>
        </w:rPr>
        <w:t>Si la relation de travail se prolonge au-delà d’un mois, l’employeur est tenu d’informer l’employé par écrit sur différents points (art. 330</w:t>
      </w:r>
      <w:r w:rsidRPr="00414A8C">
        <w:rPr>
          <w:i/>
          <w:iCs/>
          <w:sz w:val="20"/>
        </w:rPr>
        <w:t>b</w:t>
      </w:r>
      <w:r w:rsidRPr="00414A8C">
        <w:rPr>
          <w:sz w:val="20"/>
        </w:rPr>
        <w:t xml:space="preserve"> CO); d’où la recommandation de fixer le contrat de travail par écrit.</w:t>
      </w:r>
    </w:p>
    <w:p w14:paraId="36055CBB" w14:textId="77777777" w:rsidR="00D85563" w:rsidRPr="00414A8C" w:rsidRDefault="00D85563" w:rsidP="00BA57E9">
      <w:pPr>
        <w:pStyle w:val="berschrift1"/>
        <w:numPr>
          <w:ilvl w:val="0"/>
          <w:numId w:val="31"/>
        </w:numPr>
        <w:tabs>
          <w:tab w:val="left" w:pos="851"/>
        </w:tabs>
        <w:spacing w:before="240" w:after="120" w:line="360" w:lineRule="atLeast"/>
        <w:ind w:left="0" w:firstLine="0"/>
        <w:rPr>
          <w:szCs w:val="22"/>
        </w:rPr>
      </w:pPr>
      <w:r w:rsidRPr="00414A8C">
        <w:t>Fin du contrat de travail</w:t>
      </w:r>
    </w:p>
    <w:p w14:paraId="06C3361F" w14:textId="77777777" w:rsidR="00D85563" w:rsidRPr="00414A8C" w:rsidRDefault="00D85563" w:rsidP="00D85563">
      <w:pPr>
        <w:pStyle w:val="PRAStandard0"/>
        <w:spacing w:before="120" w:after="120" w:line="260" w:lineRule="atLeast"/>
        <w:rPr>
          <w:sz w:val="20"/>
          <w:szCs w:val="20"/>
        </w:rPr>
      </w:pPr>
      <w:r w:rsidRPr="00414A8C">
        <w:rPr>
          <w:sz w:val="20"/>
        </w:rPr>
        <w:t>Le contrat de travail prend fin avec sa résiliation. Il peut être dénoncé moyennant un préavis d’un mois pendant la première année de service et de deux mois à partir de la deuxième année jusqu’à la neuvième année de service. Le délai de préavis passe ensuite à trois mois. En principe, le contrat de travail est toujours résilié en fin de mois; ce point peut cependant être modifié d’un commun accord entre les parties.</w:t>
      </w:r>
    </w:p>
    <w:p w14:paraId="0A0001FB" w14:textId="77777777" w:rsidR="00044D52" w:rsidRPr="00414A8C" w:rsidRDefault="00044D52" w:rsidP="00044D52">
      <w:pPr>
        <w:pStyle w:val="PRAStandard0"/>
        <w:spacing w:line="240" w:lineRule="auto"/>
        <w:jc w:val="center"/>
        <w:rPr>
          <w:b/>
          <w:sz w:val="32"/>
          <w:szCs w:val="32"/>
        </w:rPr>
      </w:pPr>
      <w:r w:rsidRPr="00414A8C">
        <w:br w:type="page"/>
      </w:r>
      <w:r w:rsidRPr="00414A8C">
        <w:rPr>
          <w:b/>
          <w:sz w:val="32"/>
        </w:rPr>
        <w:lastRenderedPageBreak/>
        <w:t>Contrat de travail</w:t>
      </w:r>
    </w:p>
    <w:p w14:paraId="3D58AEEF" w14:textId="77777777" w:rsidR="00044D52" w:rsidRPr="00414A8C" w:rsidRDefault="00044D52" w:rsidP="00044D52">
      <w:pPr>
        <w:pStyle w:val="PRAStandard0"/>
        <w:spacing w:before="0" w:after="0" w:line="240" w:lineRule="auto"/>
      </w:pPr>
    </w:p>
    <w:p w14:paraId="0E3BDBDF" w14:textId="77777777" w:rsidR="00044D52" w:rsidRPr="00414A8C" w:rsidRDefault="00044D52" w:rsidP="00044D52">
      <w:pPr>
        <w:pStyle w:val="PRAStandard0"/>
        <w:spacing w:before="0" w:after="0" w:line="240" w:lineRule="auto"/>
        <w:jc w:val="center"/>
      </w:pPr>
      <w:r w:rsidRPr="00414A8C">
        <w:t>entre</w:t>
      </w:r>
    </w:p>
    <w:p w14:paraId="296EB3B5" w14:textId="77777777" w:rsidR="00044D52" w:rsidRPr="00414A8C" w:rsidRDefault="00044D52" w:rsidP="00044D52">
      <w:pPr>
        <w:pStyle w:val="PRAStandard0"/>
        <w:spacing w:before="0" w:after="0" w:line="240" w:lineRule="auto"/>
      </w:pPr>
    </w:p>
    <w:p w14:paraId="16F0FB5A" w14:textId="77777777" w:rsidR="00044D52" w:rsidRPr="00414A8C" w:rsidRDefault="00044D52" w:rsidP="00044D52">
      <w:pPr>
        <w:pStyle w:val="PRAStandard0"/>
        <w:tabs>
          <w:tab w:val="left" w:pos="6480"/>
        </w:tabs>
        <w:spacing w:before="0" w:after="0" w:line="240" w:lineRule="auto"/>
      </w:pPr>
      <w:r w:rsidRPr="00414A8C">
        <w:t>_____________________ [nom, prénom, adresse]</w:t>
      </w:r>
      <w:r w:rsidRPr="00414A8C">
        <w:tab/>
        <w:t>ci-après l’«employeur»</w:t>
      </w:r>
    </w:p>
    <w:p w14:paraId="35E761F2" w14:textId="77777777" w:rsidR="00044D52" w:rsidRPr="00414A8C" w:rsidRDefault="00044D52" w:rsidP="00044D52">
      <w:pPr>
        <w:pStyle w:val="PRAStandard0"/>
        <w:tabs>
          <w:tab w:val="left" w:pos="6480"/>
        </w:tabs>
        <w:spacing w:before="0" w:after="0" w:line="240" w:lineRule="auto"/>
      </w:pPr>
    </w:p>
    <w:p w14:paraId="08A547E0" w14:textId="77777777" w:rsidR="00044D52" w:rsidRPr="00414A8C" w:rsidRDefault="00044D52" w:rsidP="00044D52">
      <w:pPr>
        <w:pStyle w:val="PRAStandard0"/>
        <w:tabs>
          <w:tab w:val="left" w:pos="6480"/>
        </w:tabs>
        <w:spacing w:before="0" w:after="0" w:line="240" w:lineRule="auto"/>
        <w:jc w:val="center"/>
      </w:pPr>
      <w:r w:rsidRPr="00414A8C">
        <w:t>et</w:t>
      </w:r>
    </w:p>
    <w:p w14:paraId="47C31060" w14:textId="77777777" w:rsidR="00044D52" w:rsidRPr="00414A8C" w:rsidRDefault="00044D52" w:rsidP="00044D52">
      <w:pPr>
        <w:pStyle w:val="PRAStandard0"/>
        <w:tabs>
          <w:tab w:val="left" w:pos="6480"/>
        </w:tabs>
        <w:spacing w:before="0" w:after="0" w:line="240" w:lineRule="auto"/>
      </w:pPr>
    </w:p>
    <w:p w14:paraId="21580EF7" w14:textId="77777777" w:rsidR="00044D52" w:rsidRPr="00414A8C" w:rsidRDefault="00044D52" w:rsidP="00044D52">
      <w:pPr>
        <w:pStyle w:val="PRAStandard0"/>
        <w:tabs>
          <w:tab w:val="left" w:pos="6480"/>
        </w:tabs>
        <w:spacing w:before="0" w:after="0" w:line="240" w:lineRule="auto"/>
      </w:pPr>
      <w:r w:rsidRPr="00414A8C">
        <w:t>_____________________ [nom, prénom, adresse]</w:t>
      </w:r>
      <w:r w:rsidRPr="00414A8C">
        <w:tab/>
        <w:t>ci-après l’«employé»</w:t>
      </w:r>
    </w:p>
    <w:p w14:paraId="4A42D646" w14:textId="77777777" w:rsidR="00044D52" w:rsidRPr="00414A8C" w:rsidRDefault="00044D52" w:rsidP="00044D52">
      <w:pPr>
        <w:pStyle w:val="PRAStandard0"/>
        <w:spacing w:before="0" w:after="0" w:line="240" w:lineRule="auto"/>
      </w:pPr>
    </w:p>
    <w:p w14:paraId="01230C48" w14:textId="77777777" w:rsidR="00044D52" w:rsidRPr="00414A8C" w:rsidRDefault="00044D52" w:rsidP="00F43D77">
      <w:pPr>
        <w:pStyle w:val="berschrift3"/>
        <w:numPr>
          <w:ilvl w:val="0"/>
          <w:numId w:val="45"/>
        </w:numPr>
        <w:spacing w:before="240" w:line="240" w:lineRule="auto"/>
        <w:rPr>
          <w:szCs w:val="22"/>
        </w:rPr>
      </w:pPr>
      <w:r w:rsidRPr="00414A8C">
        <w:t>Début du contrat de travail</w:t>
      </w:r>
    </w:p>
    <w:p w14:paraId="389AD942" w14:textId="77777777" w:rsidR="00044D52" w:rsidRPr="00414A8C" w:rsidRDefault="00044D52" w:rsidP="00044D52">
      <w:pPr>
        <w:pStyle w:val="PRAStandard0"/>
        <w:spacing w:before="0" w:after="0" w:line="240" w:lineRule="auto"/>
        <w:ind w:left="851"/>
      </w:pPr>
      <w:r w:rsidRPr="00414A8C">
        <w:t>Le contrat de travail prend effet le ____________ [date]. Il est conclu pour une durée indéterminée.</w:t>
      </w:r>
    </w:p>
    <w:p w14:paraId="278D8E2C" w14:textId="77777777" w:rsidR="00044D52" w:rsidRPr="00414A8C" w:rsidRDefault="00044D52" w:rsidP="00044D52">
      <w:pPr>
        <w:pStyle w:val="PRAStandard0"/>
        <w:spacing w:before="0" w:after="0" w:line="240" w:lineRule="auto"/>
      </w:pPr>
    </w:p>
    <w:p w14:paraId="7C940114" w14:textId="77777777" w:rsidR="00044D52" w:rsidRPr="00414A8C" w:rsidRDefault="00044D52" w:rsidP="00044D52">
      <w:pPr>
        <w:pStyle w:val="PRAStandard0"/>
        <w:spacing w:before="0" w:after="0" w:line="240" w:lineRule="auto"/>
        <w:rPr>
          <w:b/>
          <w:i/>
        </w:rPr>
      </w:pPr>
      <w:r w:rsidRPr="00414A8C">
        <w:tab/>
      </w:r>
      <w:r w:rsidRPr="00414A8C">
        <w:rPr>
          <w:b/>
          <w:i/>
        </w:rPr>
        <w:t>Variante</w:t>
      </w:r>
    </w:p>
    <w:p w14:paraId="54FA46F6" w14:textId="77777777" w:rsidR="00044D52" w:rsidRPr="00414A8C" w:rsidRDefault="00044D52" w:rsidP="00044D52">
      <w:pPr>
        <w:pStyle w:val="PRAStandard0"/>
        <w:spacing w:before="0" w:after="0" w:line="240" w:lineRule="auto"/>
        <w:ind w:left="851"/>
      </w:pPr>
      <w:r w:rsidRPr="00414A8C">
        <w:t>Le contrat de travail prend effet le _____________ [date]. Il est conclu pour une durée déterminée de ____ [nombre de mois/années] mois/année[s].</w:t>
      </w:r>
    </w:p>
    <w:p w14:paraId="20813E62" w14:textId="77777777" w:rsidR="00044D52" w:rsidRPr="00414A8C" w:rsidRDefault="00044D52" w:rsidP="00044D52">
      <w:pPr>
        <w:pStyle w:val="PRAStandard0"/>
        <w:spacing w:before="0" w:after="0" w:line="240" w:lineRule="auto"/>
        <w:ind w:left="851"/>
      </w:pPr>
    </w:p>
    <w:p w14:paraId="1943087A" w14:textId="77777777" w:rsidR="00044D52" w:rsidRPr="00414A8C" w:rsidRDefault="00044D52" w:rsidP="00F43D77">
      <w:pPr>
        <w:pStyle w:val="berschrift3"/>
        <w:numPr>
          <w:ilvl w:val="0"/>
          <w:numId w:val="45"/>
        </w:numPr>
        <w:spacing w:before="240" w:line="240" w:lineRule="auto"/>
        <w:ind w:left="851" w:hanging="851"/>
        <w:rPr>
          <w:szCs w:val="22"/>
        </w:rPr>
      </w:pPr>
      <w:r w:rsidRPr="00414A8C">
        <w:t>Activité</w:t>
      </w:r>
    </w:p>
    <w:p w14:paraId="3BA8DFC0" w14:textId="77777777" w:rsidR="00044D52" w:rsidRPr="00414A8C" w:rsidRDefault="00044D52" w:rsidP="00044D52">
      <w:pPr>
        <w:pStyle w:val="PRAStandard0"/>
        <w:spacing w:before="0" w:after="0" w:line="240" w:lineRule="auto"/>
        <w:ind w:left="851"/>
      </w:pPr>
      <w:r w:rsidRPr="00414A8C">
        <w:t>L’employé est engagé par l’employeur pour effectuer des travaux de nettoyage à l’adresse _______________________________ [adresse].</w:t>
      </w:r>
    </w:p>
    <w:p w14:paraId="589CA1C3" w14:textId="77777777" w:rsidR="00044D52" w:rsidRPr="00414A8C" w:rsidRDefault="00044D52" w:rsidP="00044D52">
      <w:pPr>
        <w:pStyle w:val="PRAStandard0"/>
        <w:spacing w:before="0" w:after="0" w:line="240" w:lineRule="auto"/>
        <w:ind w:left="851"/>
      </w:pPr>
    </w:p>
    <w:p w14:paraId="0BF6ADF4" w14:textId="77777777" w:rsidR="00044D52" w:rsidRPr="00414A8C" w:rsidRDefault="00044D52" w:rsidP="00044D52">
      <w:pPr>
        <w:pStyle w:val="PRAStandard0"/>
        <w:spacing w:before="0" w:after="0" w:line="240" w:lineRule="auto"/>
        <w:ind w:left="851"/>
        <w:rPr>
          <w:b/>
          <w:i/>
        </w:rPr>
      </w:pPr>
      <w:r w:rsidRPr="00414A8C">
        <w:rPr>
          <w:b/>
          <w:i/>
        </w:rPr>
        <w:t>Variante</w:t>
      </w:r>
    </w:p>
    <w:p w14:paraId="117C23A3" w14:textId="77777777" w:rsidR="00044D52" w:rsidRPr="00414A8C" w:rsidRDefault="00044D52" w:rsidP="00044D52">
      <w:pPr>
        <w:pStyle w:val="PRAStandard0"/>
        <w:spacing w:before="0" w:after="0" w:line="240" w:lineRule="auto"/>
        <w:ind w:left="851"/>
      </w:pPr>
      <w:r w:rsidRPr="00414A8C">
        <w:t>L’employé est engagé par l’employeur pour accomplir les tâches suivantes:</w:t>
      </w:r>
    </w:p>
    <w:p w14:paraId="626FEE51" w14:textId="77777777" w:rsidR="00044D52" w:rsidRPr="00414A8C" w:rsidRDefault="00044D52" w:rsidP="00044D52">
      <w:pPr>
        <w:pStyle w:val="PRAStandard0"/>
        <w:spacing w:before="0" w:after="0" w:line="240" w:lineRule="auto"/>
        <w:ind w:left="851"/>
      </w:pPr>
    </w:p>
    <w:p w14:paraId="7B168BEA" w14:textId="77777777" w:rsidR="00044D52" w:rsidRPr="00414A8C" w:rsidRDefault="00044D52" w:rsidP="00044D52">
      <w:pPr>
        <w:pStyle w:val="PRAStandard0"/>
        <w:numPr>
          <w:ilvl w:val="0"/>
          <w:numId w:val="34"/>
        </w:numPr>
        <w:spacing w:before="0" w:after="0" w:line="240" w:lineRule="auto"/>
      </w:pPr>
      <w:r w:rsidRPr="00414A8C">
        <w:t>_____________ [énumération des tâches et lieu de travail]</w:t>
      </w:r>
    </w:p>
    <w:p w14:paraId="2B027ED4" w14:textId="77777777" w:rsidR="00044D52" w:rsidRPr="00414A8C" w:rsidRDefault="00044D52" w:rsidP="00044D52">
      <w:pPr>
        <w:pStyle w:val="PRAStandard0"/>
        <w:spacing w:before="0" w:after="0" w:line="240" w:lineRule="auto"/>
        <w:ind w:left="851"/>
      </w:pPr>
    </w:p>
    <w:p w14:paraId="19C8575F" w14:textId="77777777" w:rsidR="00044D52" w:rsidRPr="00414A8C" w:rsidRDefault="00044D52" w:rsidP="00F43D77">
      <w:pPr>
        <w:pStyle w:val="berschrift3"/>
        <w:numPr>
          <w:ilvl w:val="0"/>
          <w:numId w:val="45"/>
        </w:numPr>
        <w:spacing w:before="240" w:line="240" w:lineRule="auto"/>
        <w:ind w:left="851" w:hanging="851"/>
        <w:rPr>
          <w:szCs w:val="22"/>
        </w:rPr>
      </w:pPr>
      <w:r w:rsidRPr="00414A8C">
        <w:t>Temps de travail</w:t>
      </w:r>
    </w:p>
    <w:p w14:paraId="35CC8E83" w14:textId="77777777" w:rsidR="00044D52" w:rsidRPr="00414A8C" w:rsidRDefault="00044D52" w:rsidP="00044D52">
      <w:pPr>
        <w:pStyle w:val="PRAStandard0"/>
        <w:spacing w:before="0" w:after="0" w:line="240" w:lineRule="auto"/>
        <w:ind w:left="851"/>
      </w:pPr>
      <w:r w:rsidRPr="00414A8C">
        <w:t xml:space="preserve">Le temps de travail s’élève à ____ [nombre d’heures] heures par _______ [semaine/mois]. Ces heures doivent être effectuées le ____________ [jour] de ____ à ____ [horaire]. </w:t>
      </w:r>
    </w:p>
    <w:p w14:paraId="0383F782" w14:textId="77777777" w:rsidR="00044D52" w:rsidRPr="00414A8C" w:rsidRDefault="00044D52" w:rsidP="00044D52">
      <w:pPr>
        <w:pStyle w:val="PRAStandard0"/>
        <w:spacing w:before="0" w:after="0" w:line="240" w:lineRule="auto"/>
        <w:ind w:left="851"/>
      </w:pPr>
    </w:p>
    <w:p w14:paraId="78BAE760" w14:textId="77777777" w:rsidR="00044D52" w:rsidRPr="00414A8C" w:rsidRDefault="00044D52" w:rsidP="00044D52">
      <w:pPr>
        <w:pStyle w:val="PRAStandard0"/>
        <w:spacing w:before="0" w:after="0" w:line="240" w:lineRule="auto"/>
        <w:ind w:left="851"/>
        <w:rPr>
          <w:b/>
          <w:i/>
        </w:rPr>
      </w:pPr>
      <w:r w:rsidRPr="00414A8C">
        <w:rPr>
          <w:b/>
          <w:i/>
        </w:rPr>
        <w:t>Complément</w:t>
      </w:r>
    </w:p>
    <w:p w14:paraId="354B5413" w14:textId="77777777" w:rsidR="00044D52" w:rsidRPr="00414A8C" w:rsidRDefault="00044D52" w:rsidP="00044D52">
      <w:pPr>
        <w:pStyle w:val="PRAStandard0"/>
        <w:spacing w:before="0" w:after="0" w:line="240" w:lineRule="auto"/>
        <w:ind w:left="851"/>
      </w:pPr>
      <w:r w:rsidRPr="00414A8C">
        <w:t>Un autre horaire peut être convenu entre les parties en cas d’empêchement ou de situation exceptionnelle.</w:t>
      </w:r>
    </w:p>
    <w:p w14:paraId="25E51CAB" w14:textId="77777777" w:rsidR="00044D52" w:rsidRPr="00414A8C" w:rsidRDefault="00044D52" w:rsidP="00044D52">
      <w:pPr>
        <w:pStyle w:val="PRAStandard0"/>
        <w:spacing w:before="0" w:after="0" w:line="240" w:lineRule="auto"/>
        <w:ind w:left="851"/>
      </w:pPr>
    </w:p>
    <w:p w14:paraId="618995B3" w14:textId="77777777" w:rsidR="00044D52" w:rsidRPr="00414A8C" w:rsidRDefault="00044D52" w:rsidP="00F43D77">
      <w:pPr>
        <w:pStyle w:val="berschrift3"/>
        <w:numPr>
          <w:ilvl w:val="0"/>
          <w:numId w:val="45"/>
        </w:numPr>
        <w:spacing w:before="240" w:line="240" w:lineRule="auto"/>
        <w:ind w:left="851" w:hanging="851"/>
        <w:rPr>
          <w:szCs w:val="22"/>
        </w:rPr>
      </w:pPr>
      <w:r w:rsidRPr="00414A8C">
        <w:t>Vacances</w:t>
      </w:r>
    </w:p>
    <w:p w14:paraId="7640DC1A" w14:textId="2FAE4884" w:rsidR="00044D52" w:rsidRPr="00414A8C" w:rsidRDefault="00044D52" w:rsidP="00044D52">
      <w:pPr>
        <w:pStyle w:val="PRAStandard0"/>
        <w:spacing w:before="0" w:after="0" w:line="240" w:lineRule="auto"/>
        <w:ind w:left="851"/>
      </w:pPr>
      <w:r w:rsidRPr="00414A8C">
        <w:t>L’employé a droit à ____ [nombre de semaines, au moins quatre] semaines de congés payés par an. Les congés sont rémunérés par un supplément de 8,33% [pour quatre semaines] ou 10,63% [pour cinq semaines].</w:t>
      </w:r>
    </w:p>
    <w:p w14:paraId="3148B6C0" w14:textId="77777777" w:rsidR="00044D52" w:rsidRPr="00414A8C" w:rsidRDefault="00044D52" w:rsidP="00F43D77">
      <w:pPr>
        <w:pStyle w:val="berschrift3"/>
        <w:numPr>
          <w:ilvl w:val="0"/>
          <w:numId w:val="45"/>
        </w:numPr>
        <w:spacing w:before="240" w:line="240" w:lineRule="auto"/>
        <w:ind w:left="851" w:hanging="851"/>
        <w:rPr>
          <w:szCs w:val="22"/>
        </w:rPr>
      </w:pPr>
      <w:r w:rsidRPr="00414A8C">
        <w:br w:type="page"/>
      </w:r>
      <w:r w:rsidRPr="00414A8C">
        <w:lastRenderedPageBreak/>
        <w:t>Salaire</w:t>
      </w:r>
    </w:p>
    <w:p w14:paraId="4D97AD67" w14:textId="77777777" w:rsidR="00044D52" w:rsidRPr="00414A8C" w:rsidRDefault="00044D52" w:rsidP="00044D52">
      <w:pPr>
        <w:pStyle w:val="PRAStandard0"/>
        <w:spacing w:before="0" w:after="0" w:line="240" w:lineRule="auto"/>
        <w:ind w:left="851"/>
      </w:pPr>
      <w:r w:rsidRPr="00414A8C">
        <w:t>L’employé est rémunéré par un solaire horaire calculé comme suit:</w:t>
      </w:r>
    </w:p>
    <w:p w14:paraId="4EE43776" w14:textId="77777777" w:rsidR="00044D52" w:rsidRPr="00414A8C" w:rsidRDefault="00044D52" w:rsidP="00044D52">
      <w:pPr>
        <w:pStyle w:val="PRAStandard0"/>
        <w:tabs>
          <w:tab w:val="left" w:pos="7740"/>
        </w:tabs>
        <w:spacing w:before="0" w:after="0" w:line="240" w:lineRule="auto"/>
        <w:ind w:left="851"/>
        <w:rPr>
          <w:i/>
        </w:rPr>
      </w:pPr>
      <w:r w:rsidRPr="00414A8C">
        <w:tab/>
      </w:r>
    </w:p>
    <w:p w14:paraId="24308B0D" w14:textId="77777777" w:rsidR="00044D52" w:rsidRPr="00414A8C" w:rsidRDefault="00044D52" w:rsidP="00044D52">
      <w:pPr>
        <w:pStyle w:val="PRAStandard0"/>
        <w:tabs>
          <w:tab w:val="left" w:pos="6300"/>
          <w:tab w:val="left" w:pos="7740"/>
        </w:tabs>
        <w:spacing w:before="0" w:after="0" w:line="240" w:lineRule="auto"/>
        <w:ind w:left="851"/>
      </w:pPr>
      <w:r w:rsidRPr="00414A8C">
        <w:t xml:space="preserve">- Salaire brut </w:t>
      </w:r>
      <w:r w:rsidRPr="00414A8C">
        <w:rPr>
          <w:i/>
        </w:rPr>
        <w:t>(base du salaire)</w:t>
      </w:r>
      <w:r w:rsidRPr="00414A8C">
        <w:tab/>
        <w:t xml:space="preserve">   _____ francs</w:t>
      </w:r>
    </w:p>
    <w:p w14:paraId="75533BC0" w14:textId="77777777" w:rsidR="00044D52" w:rsidRPr="00414A8C" w:rsidRDefault="00044D52" w:rsidP="00044D52">
      <w:pPr>
        <w:pStyle w:val="PRAStandard0"/>
        <w:tabs>
          <w:tab w:val="left" w:pos="6300"/>
          <w:tab w:val="left" w:pos="7740"/>
        </w:tabs>
        <w:spacing w:before="0" w:after="0" w:line="240" w:lineRule="auto"/>
        <w:ind w:left="851"/>
      </w:pPr>
      <w:r w:rsidRPr="00414A8C">
        <w:t xml:space="preserve">- </w:t>
      </w:r>
      <w:r w:rsidR="00FA0BF1" w:rsidRPr="00414A8C">
        <w:t>I</w:t>
      </w:r>
      <w:r w:rsidRPr="00414A8C">
        <w:t>ndemnité pour congés non pris (8,33%)</w:t>
      </w:r>
      <w:r w:rsidRPr="00414A8C">
        <w:tab/>
        <w:t>+ _____ francs</w:t>
      </w:r>
    </w:p>
    <w:p w14:paraId="15282046" w14:textId="2EFFF19C" w:rsidR="00044D52" w:rsidRPr="00414A8C" w:rsidRDefault="00044D52" w:rsidP="00044D52">
      <w:pPr>
        <w:pStyle w:val="PRAStandard0"/>
        <w:tabs>
          <w:tab w:val="left" w:pos="6300"/>
          <w:tab w:val="left" w:pos="7740"/>
        </w:tabs>
        <w:spacing w:before="0" w:after="0" w:line="240" w:lineRule="auto"/>
        <w:ind w:left="851"/>
      </w:pPr>
      <w:r w:rsidRPr="00414A8C">
        <w:t>- Salaire brut</w:t>
      </w:r>
      <w:r w:rsidRPr="00414A8C">
        <w:tab/>
        <w:t>= _____ francs</w:t>
      </w:r>
    </w:p>
    <w:p w14:paraId="3F6AEA15" w14:textId="77777777" w:rsidR="00044D52" w:rsidRPr="00414A8C" w:rsidRDefault="007741DD" w:rsidP="00044D52">
      <w:pPr>
        <w:pStyle w:val="PRAStandard0"/>
        <w:tabs>
          <w:tab w:val="left" w:pos="3780"/>
          <w:tab w:val="left" w:pos="6300"/>
          <w:tab w:val="left" w:pos="7740"/>
        </w:tabs>
        <w:spacing w:before="0" w:after="0" w:line="240" w:lineRule="auto"/>
        <w:ind w:left="851"/>
      </w:pPr>
      <w:r w:rsidRPr="00414A8C">
        <w:t>- Cotisations: AVS/AI/APG/AC (6,2</w:t>
      </w:r>
      <w:r w:rsidR="007D4C01" w:rsidRPr="00414A8C">
        <w:t>2</w:t>
      </w:r>
      <w:r w:rsidRPr="00414A8C">
        <w:t>5%)</w:t>
      </w:r>
      <w:r w:rsidRPr="00414A8C">
        <w:tab/>
        <w:t>-  _____ francs</w:t>
      </w:r>
    </w:p>
    <w:p w14:paraId="03A2FA81" w14:textId="77777777" w:rsidR="00044D52" w:rsidRPr="00414A8C" w:rsidRDefault="00044D52" w:rsidP="00044D52">
      <w:pPr>
        <w:pStyle w:val="PRAStandard0"/>
        <w:tabs>
          <w:tab w:val="left" w:pos="3780"/>
          <w:tab w:val="left" w:pos="6300"/>
          <w:tab w:val="left" w:pos="7740"/>
        </w:tabs>
        <w:spacing w:before="0" w:after="0" w:line="240" w:lineRule="auto"/>
        <w:ind w:left="851"/>
      </w:pPr>
      <w:r w:rsidRPr="00414A8C">
        <w:t xml:space="preserve">- [Variante: indemnité </w:t>
      </w:r>
      <w:r w:rsidR="00DE72C8" w:rsidRPr="00414A8C">
        <w:t>journalière en cas de maladie]</w:t>
      </w:r>
      <w:r w:rsidR="00DE72C8" w:rsidRPr="00414A8C">
        <w:tab/>
      </w:r>
      <w:r w:rsidRPr="00414A8C">
        <w:t>-  _____ francs</w:t>
      </w:r>
    </w:p>
    <w:p w14:paraId="1E70D64C" w14:textId="3030CB18" w:rsidR="00044D52" w:rsidRPr="00414A8C" w:rsidRDefault="007741DD" w:rsidP="00044D52">
      <w:pPr>
        <w:pStyle w:val="PRAStandard0"/>
        <w:tabs>
          <w:tab w:val="left" w:pos="3780"/>
          <w:tab w:val="left" w:pos="6300"/>
          <w:tab w:val="left" w:pos="7740"/>
        </w:tabs>
        <w:spacing w:before="0" w:after="0" w:line="240" w:lineRule="auto"/>
        <w:ind w:left="851"/>
        <w:rPr>
          <w:i/>
        </w:rPr>
      </w:pPr>
      <w:r w:rsidRPr="00414A8C">
        <w:t xml:space="preserve">- [Variante: impôt à la source dans le cadre </w:t>
      </w:r>
      <w:r w:rsidR="00CE2CFF" w:rsidRPr="00414A8C">
        <w:t>de la procédure de décompte simplifiée (5%)]</w:t>
      </w:r>
      <w:r w:rsidR="00080CEF" w:rsidRPr="00414A8C">
        <w:tab/>
      </w:r>
      <w:r w:rsidR="00CE2CFF" w:rsidRPr="00414A8C">
        <w:tab/>
        <w:t>-  _____ francs</w:t>
      </w:r>
    </w:p>
    <w:p w14:paraId="69D9D442" w14:textId="77777777" w:rsidR="00044D52" w:rsidRPr="00414A8C" w:rsidRDefault="00044D52" w:rsidP="00044D52">
      <w:pPr>
        <w:pStyle w:val="PRAStandard0"/>
        <w:tabs>
          <w:tab w:val="left" w:pos="3780"/>
          <w:tab w:val="left" w:pos="6300"/>
          <w:tab w:val="left" w:pos="7740"/>
        </w:tabs>
        <w:spacing w:before="0" w:after="0" w:line="240" w:lineRule="auto"/>
        <w:ind w:left="851"/>
      </w:pPr>
      <w:r w:rsidRPr="00414A8C">
        <w:t>- Salaire horaire net</w:t>
      </w:r>
      <w:r w:rsidRPr="00414A8C">
        <w:tab/>
      </w:r>
      <w:r w:rsidRPr="00414A8C">
        <w:tab/>
        <w:t>= _____ francs</w:t>
      </w:r>
      <w:r w:rsidRPr="00414A8C">
        <w:tab/>
      </w:r>
    </w:p>
    <w:p w14:paraId="64B0E016" w14:textId="77777777" w:rsidR="00044D52" w:rsidRPr="00414A8C" w:rsidRDefault="00044D52" w:rsidP="00044D52">
      <w:pPr>
        <w:pStyle w:val="PRAStandard0"/>
        <w:tabs>
          <w:tab w:val="left" w:pos="3780"/>
          <w:tab w:val="left" w:pos="6300"/>
          <w:tab w:val="left" w:pos="7740"/>
        </w:tabs>
        <w:spacing w:before="0" w:after="0" w:line="240" w:lineRule="auto"/>
        <w:ind w:left="851"/>
        <w:rPr>
          <w:i/>
        </w:rPr>
      </w:pPr>
    </w:p>
    <w:p w14:paraId="70918C59" w14:textId="77777777" w:rsidR="00044D52" w:rsidRPr="00414A8C" w:rsidRDefault="00044D52" w:rsidP="00F43D77">
      <w:pPr>
        <w:pStyle w:val="berschrift3"/>
        <w:numPr>
          <w:ilvl w:val="0"/>
          <w:numId w:val="45"/>
        </w:numPr>
        <w:spacing w:before="240" w:line="240" w:lineRule="auto"/>
        <w:ind w:left="851" w:hanging="851"/>
        <w:rPr>
          <w:szCs w:val="22"/>
        </w:rPr>
      </w:pPr>
      <w:r w:rsidRPr="00414A8C">
        <w:t>Versement du salaire en cas de maladie</w:t>
      </w:r>
    </w:p>
    <w:p w14:paraId="1AC222CD" w14:textId="77777777" w:rsidR="00044D52" w:rsidRPr="00414A8C" w:rsidRDefault="00044D52" w:rsidP="00044D52">
      <w:pPr>
        <w:pStyle w:val="PRAStandard0"/>
        <w:spacing w:before="0" w:after="0" w:line="240" w:lineRule="auto"/>
        <w:ind w:left="851"/>
      </w:pPr>
      <w:r w:rsidRPr="00414A8C">
        <w:t>L’employeur s’engage à souscrire pour l’employé une assurance indemnité journalière en cas de maladie.</w:t>
      </w:r>
    </w:p>
    <w:p w14:paraId="24BDDEAD" w14:textId="77777777" w:rsidR="004979CA" w:rsidRPr="00414A8C" w:rsidRDefault="004979CA" w:rsidP="004979CA">
      <w:pPr>
        <w:pStyle w:val="PRAStandard1"/>
        <w:spacing w:before="120" w:after="120" w:line="240" w:lineRule="auto"/>
        <w:rPr>
          <w:b/>
          <w:i/>
        </w:rPr>
      </w:pPr>
      <w:r w:rsidRPr="00414A8C">
        <w:rPr>
          <w:b/>
          <w:i/>
        </w:rPr>
        <w:t>Variante</w:t>
      </w:r>
    </w:p>
    <w:p w14:paraId="23146246" w14:textId="77777777" w:rsidR="00044D52" w:rsidRPr="00414A8C" w:rsidRDefault="00044D52" w:rsidP="004979CA">
      <w:pPr>
        <w:pStyle w:val="PRAStandard1"/>
        <w:spacing w:line="240" w:lineRule="auto"/>
      </w:pPr>
      <w:r w:rsidRPr="00414A8C">
        <w:t>Il n’est pas souscrit d’assurance indemnité journalière en cas de maladie. L’obligation de versement du salaire est en conséquence régie par les dispositions du Code des obligations concernant le contrat de travail</w:t>
      </w:r>
      <w:r w:rsidR="00300BFB" w:rsidRPr="00414A8C">
        <w:t>.</w:t>
      </w:r>
    </w:p>
    <w:p w14:paraId="600ADF96" w14:textId="77777777" w:rsidR="004979CA" w:rsidRPr="00414A8C" w:rsidRDefault="004979CA" w:rsidP="004979CA">
      <w:pPr>
        <w:pStyle w:val="PRAStandard1"/>
        <w:spacing w:line="240" w:lineRule="auto"/>
      </w:pPr>
    </w:p>
    <w:p w14:paraId="1C305443" w14:textId="77777777" w:rsidR="00044D52" w:rsidRPr="00414A8C" w:rsidRDefault="00044D52" w:rsidP="00F43D77">
      <w:pPr>
        <w:pStyle w:val="berschrift3"/>
        <w:numPr>
          <w:ilvl w:val="0"/>
          <w:numId w:val="45"/>
        </w:numPr>
        <w:spacing w:before="240" w:line="240" w:lineRule="auto"/>
        <w:ind w:left="851" w:hanging="851"/>
        <w:rPr>
          <w:szCs w:val="22"/>
        </w:rPr>
      </w:pPr>
      <w:r w:rsidRPr="00414A8C">
        <w:t>Versement du salaire en cas d’accident professionnel</w:t>
      </w:r>
    </w:p>
    <w:p w14:paraId="051D4EDB" w14:textId="77777777" w:rsidR="00044D52" w:rsidRPr="00414A8C" w:rsidRDefault="00044D52" w:rsidP="00044D52">
      <w:pPr>
        <w:pStyle w:val="PRAStandard1"/>
        <w:spacing w:line="240" w:lineRule="auto"/>
      </w:pPr>
      <w:r w:rsidRPr="00414A8C">
        <w:t xml:space="preserve">L’employeur s’engage à souscrire pour l’employé une assurance obligatoire contre les accidents professionnels. </w:t>
      </w:r>
    </w:p>
    <w:p w14:paraId="5066EA18" w14:textId="77777777" w:rsidR="00044D52" w:rsidRPr="00414A8C" w:rsidRDefault="00044D52" w:rsidP="00044D52">
      <w:pPr>
        <w:pStyle w:val="PRAStandard1"/>
        <w:spacing w:line="240" w:lineRule="auto"/>
      </w:pPr>
      <w:r w:rsidRPr="00414A8C">
        <w:t>En revanche, les accidents non professionnels ne sont pas assurés.</w:t>
      </w:r>
    </w:p>
    <w:p w14:paraId="172F7FF3" w14:textId="77777777" w:rsidR="00044D52" w:rsidRPr="00414A8C" w:rsidRDefault="00044D52" w:rsidP="00044D52">
      <w:pPr>
        <w:pStyle w:val="PRAStandard0"/>
        <w:spacing w:before="0" w:after="0" w:line="240" w:lineRule="auto"/>
        <w:ind w:left="851"/>
      </w:pPr>
    </w:p>
    <w:p w14:paraId="144C4FF7" w14:textId="77777777" w:rsidR="00044D52" w:rsidRPr="00414A8C" w:rsidRDefault="00044D52" w:rsidP="00F43D77">
      <w:pPr>
        <w:pStyle w:val="berschrift3"/>
        <w:numPr>
          <w:ilvl w:val="0"/>
          <w:numId w:val="45"/>
        </w:numPr>
        <w:spacing w:before="240" w:line="240" w:lineRule="auto"/>
        <w:ind w:left="851" w:hanging="851"/>
        <w:rPr>
          <w:szCs w:val="22"/>
        </w:rPr>
      </w:pPr>
      <w:r w:rsidRPr="00414A8C">
        <w:t>Versement du salaire en cas de grossesse</w:t>
      </w:r>
    </w:p>
    <w:p w14:paraId="4EA48388" w14:textId="77777777" w:rsidR="00044D52" w:rsidRPr="00414A8C" w:rsidRDefault="00044D52" w:rsidP="00044D52">
      <w:pPr>
        <w:pStyle w:val="PRAStandard0"/>
        <w:spacing w:before="0" w:after="0" w:line="240" w:lineRule="auto"/>
        <w:ind w:left="851"/>
      </w:pPr>
      <w:r w:rsidRPr="00414A8C">
        <w:t>En cas de grossesse, le versement du salaire est régi par les dispositions du régime des allocations pour perte de gain (APG).</w:t>
      </w:r>
    </w:p>
    <w:p w14:paraId="1856D937" w14:textId="77777777" w:rsidR="00044D52" w:rsidRPr="00414A8C" w:rsidRDefault="00044D52" w:rsidP="00044D52">
      <w:pPr>
        <w:pStyle w:val="PRAStandard0"/>
        <w:spacing w:before="0" w:after="0" w:line="240" w:lineRule="auto"/>
        <w:ind w:left="851"/>
      </w:pPr>
    </w:p>
    <w:p w14:paraId="56D7E088" w14:textId="77777777" w:rsidR="00044D52" w:rsidRPr="00414A8C" w:rsidRDefault="00044D52" w:rsidP="00F43D77">
      <w:pPr>
        <w:pStyle w:val="berschrift3"/>
        <w:numPr>
          <w:ilvl w:val="0"/>
          <w:numId w:val="45"/>
        </w:numPr>
        <w:spacing w:before="240" w:line="240" w:lineRule="auto"/>
        <w:ind w:left="851" w:hanging="851"/>
        <w:rPr>
          <w:szCs w:val="22"/>
        </w:rPr>
      </w:pPr>
      <w:r w:rsidRPr="00414A8C">
        <w:t>Résiliation</w:t>
      </w:r>
    </w:p>
    <w:p w14:paraId="32CD9B2C" w14:textId="77777777" w:rsidR="00044D52" w:rsidRPr="00414A8C" w:rsidRDefault="00F724C6" w:rsidP="00044D52">
      <w:pPr>
        <w:pStyle w:val="PRAStandard0"/>
        <w:spacing w:before="0" w:after="0" w:line="240" w:lineRule="auto"/>
        <w:ind w:left="851"/>
      </w:pPr>
      <w:r w:rsidRPr="00414A8C">
        <w:t>Le contrat peut être résilié par les deux parties moyennant un préavis d’un mois pendant la première année de service et de deux mois à partir de la deuxième année jusqu’à la neuvième année de service. À partir de la dixième année, le délai de préavis passe à trois mois. La résiliation peut prendre effet en fin de mois.</w:t>
      </w:r>
    </w:p>
    <w:p w14:paraId="14C6B1B1" w14:textId="77777777" w:rsidR="00F724C6" w:rsidRPr="00414A8C" w:rsidRDefault="00F724C6" w:rsidP="00044D52">
      <w:pPr>
        <w:pStyle w:val="PRAStandard0"/>
        <w:spacing w:before="0" w:after="0" w:line="240" w:lineRule="auto"/>
        <w:ind w:left="851"/>
      </w:pPr>
    </w:p>
    <w:p w14:paraId="259B8A73" w14:textId="77777777" w:rsidR="00044D52" w:rsidRPr="00414A8C" w:rsidRDefault="00044D52" w:rsidP="00F43D77">
      <w:pPr>
        <w:pStyle w:val="berschrift3"/>
        <w:numPr>
          <w:ilvl w:val="0"/>
          <w:numId w:val="45"/>
        </w:numPr>
        <w:spacing w:before="240" w:line="240" w:lineRule="auto"/>
        <w:ind w:left="851" w:hanging="851"/>
        <w:rPr>
          <w:szCs w:val="22"/>
        </w:rPr>
      </w:pPr>
      <w:r w:rsidRPr="00414A8C">
        <w:t>Permis de travail et de séjour</w:t>
      </w:r>
    </w:p>
    <w:p w14:paraId="5B1B2BA0" w14:textId="77777777" w:rsidR="00044D52" w:rsidRPr="00414A8C" w:rsidRDefault="00044D52" w:rsidP="00044D52">
      <w:pPr>
        <w:pStyle w:val="PRAStandard0"/>
        <w:spacing w:before="0" w:after="0" w:line="240" w:lineRule="auto"/>
        <w:ind w:left="851"/>
      </w:pPr>
      <w:r w:rsidRPr="00414A8C">
        <w:t>L’employé certifie être en possession d’un permis de séjour et de travail valable.</w:t>
      </w:r>
    </w:p>
    <w:p w14:paraId="3C658EC3" w14:textId="77777777" w:rsidR="00044D52" w:rsidRPr="00414A8C" w:rsidRDefault="00044D52" w:rsidP="00044D52">
      <w:pPr>
        <w:pStyle w:val="PRAStandard0"/>
        <w:spacing w:before="0" w:after="0" w:line="240" w:lineRule="auto"/>
        <w:ind w:left="851"/>
      </w:pPr>
    </w:p>
    <w:p w14:paraId="1F22AF6D" w14:textId="77777777" w:rsidR="00044D52" w:rsidRPr="00414A8C" w:rsidRDefault="00044D52" w:rsidP="00F43D77">
      <w:pPr>
        <w:pStyle w:val="berschrift3"/>
        <w:numPr>
          <w:ilvl w:val="0"/>
          <w:numId w:val="45"/>
        </w:numPr>
        <w:spacing w:before="240" w:line="240" w:lineRule="auto"/>
        <w:ind w:left="851" w:hanging="851"/>
        <w:rPr>
          <w:szCs w:val="22"/>
        </w:rPr>
      </w:pPr>
      <w:r w:rsidRPr="00414A8C">
        <w:lastRenderedPageBreak/>
        <w:t>Modifications</w:t>
      </w:r>
    </w:p>
    <w:p w14:paraId="10B0A13F" w14:textId="77777777" w:rsidR="00044D52" w:rsidRPr="00414A8C" w:rsidRDefault="00044D52" w:rsidP="00044D52">
      <w:pPr>
        <w:pStyle w:val="PRAStandard0"/>
        <w:spacing w:before="0" w:after="0" w:line="240" w:lineRule="auto"/>
        <w:ind w:left="851"/>
      </w:pPr>
      <w:r w:rsidRPr="00414A8C">
        <w:t>Toute modification apportée au présent contrat doit être faite par écrit.</w:t>
      </w:r>
    </w:p>
    <w:p w14:paraId="6326ADA6" w14:textId="77777777" w:rsidR="00044D52" w:rsidRPr="00414A8C" w:rsidRDefault="00044D52" w:rsidP="00044D52">
      <w:pPr>
        <w:pStyle w:val="PRAStandard0"/>
        <w:spacing w:before="0" w:after="0" w:line="240" w:lineRule="auto"/>
        <w:ind w:left="851"/>
      </w:pPr>
    </w:p>
    <w:p w14:paraId="5DE0A93F" w14:textId="77777777" w:rsidR="000B0B95" w:rsidRPr="00414A8C" w:rsidRDefault="000B0B95" w:rsidP="00F43D77">
      <w:pPr>
        <w:pStyle w:val="berschrift3"/>
        <w:numPr>
          <w:ilvl w:val="0"/>
          <w:numId w:val="45"/>
        </w:numPr>
        <w:spacing w:before="240" w:line="240" w:lineRule="auto"/>
        <w:ind w:left="851" w:hanging="851"/>
        <w:rPr>
          <w:szCs w:val="22"/>
        </w:rPr>
      </w:pPr>
      <w:r w:rsidRPr="00414A8C">
        <w:t>Droit applicable</w:t>
      </w:r>
    </w:p>
    <w:p w14:paraId="0EC9BDF7" w14:textId="77777777" w:rsidR="000B0B95" w:rsidRPr="00414A8C" w:rsidRDefault="000B0B95" w:rsidP="000B0B95">
      <w:pPr>
        <w:pStyle w:val="PRAStandard1"/>
      </w:pPr>
      <w:r w:rsidRPr="00414A8C">
        <w:t>Sous réserve de dispositions obligatoires, le contrat-type de travail du canton de __________ ne s’applique pas au présent contrat.</w:t>
      </w:r>
    </w:p>
    <w:p w14:paraId="6C896BAB" w14:textId="77777777" w:rsidR="00044D52" w:rsidRPr="00414A8C" w:rsidRDefault="00044D52" w:rsidP="00044D52">
      <w:pPr>
        <w:pStyle w:val="PRAStandard0"/>
        <w:spacing w:before="0" w:after="0" w:line="240" w:lineRule="auto"/>
        <w:ind w:left="851"/>
      </w:pPr>
    </w:p>
    <w:p w14:paraId="6EF46F23" w14:textId="77777777" w:rsidR="00044D52" w:rsidRPr="00414A8C" w:rsidRDefault="00044D52" w:rsidP="00044D52">
      <w:pPr>
        <w:pStyle w:val="PRAStandard0"/>
        <w:tabs>
          <w:tab w:val="clear" w:pos="851"/>
        </w:tabs>
        <w:spacing w:before="0" w:after="0" w:line="240" w:lineRule="auto"/>
      </w:pPr>
    </w:p>
    <w:p w14:paraId="325880D6" w14:textId="77777777" w:rsidR="00044D52" w:rsidRPr="00414A8C" w:rsidRDefault="00044D52" w:rsidP="00044D52">
      <w:pPr>
        <w:pStyle w:val="PRAStandard0"/>
        <w:spacing w:before="0" w:after="0" w:line="240" w:lineRule="auto"/>
      </w:pPr>
    </w:p>
    <w:p w14:paraId="0853539C" w14:textId="77777777" w:rsidR="00044D52" w:rsidRPr="00414A8C" w:rsidRDefault="00044D52" w:rsidP="00044D52">
      <w:pPr>
        <w:pStyle w:val="PRStandard"/>
        <w:tabs>
          <w:tab w:val="left" w:pos="4140"/>
        </w:tabs>
        <w:spacing w:line="240" w:lineRule="auto"/>
        <w:ind w:left="900"/>
        <w:rPr>
          <w:sz w:val="20"/>
        </w:rPr>
      </w:pPr>
      <w:r w:rsidRPr="00414A8C">
        <w:rPr>
          <w:sz w:val="20"/>
        </w:rPr>
        <w:t xml:space="preserve">______________________, </w:t>
      </w:r>
      <w:r w:rsidRPr="00414A8C">
        <w:t>le</w:t>
      </w:r>
      <w:r w:rsidRPr="00414A8C">
        <w:tab/>
      </w:r>
      <w:r w:rsidRPr="00414A8C">
        <w:rPr>
          <w:sz w:val="20"/>
        </w:rPr>
        <w:t>_____________</w:t>
      </w:r>
    </w:p>
    <w:p w14:paraId="7FBB2E2E" w14:textId="77777777" w:rsidR="00044D52" w:rsidRPr="00414A8C" w:rsidRDefault="00044D52" w:rsidP="00044D52">
      <w:pPr>
        <w:pStyle w:val="PRAStandard1"/>
        <w:tabs>
          <w:tab w:val="left" w:pos="2520"/>
          <w:tab w:val="left" w:pos="3960"/>
        </w:tabs>
        <w:spacing w:line="240" w:lineRule="auto"/>
        <w:ind w:left="900"/>
      </w:pPr>
      <w:r w:rsidRPr="00414A8C">
        <w:t>Lieu et date</w:t>
      </w:r>
    </w:p>
    <w:p w14:paraId="4AE7A8D9" w14:textId="77777777" w:rsidR="00044D52" w:rsidRPr="00414A8C" w:rsidRDefault="00044D52" w:rsidP="00044D52">
      <w:pPr>
        <w:pStyle w:val="PRAStandard1"/>
        <w:tabs>
          <w:tab w:val="left" w:pos="2520"/>
        </w:tabs>
        <w:spacing w:line="240" w:lineRule="auto"/>
        <w:ind w:left="900"/>
      </w:pPr>
    </w:p>
    <w:p w14:paraId="34457CB3" w14:textId="77777777" w:rsidR="00044D52" w:rsidRPr="00414A8C" w:rsidRDefault="00044D52" w:rsidP="00044D52">
      <w:pPr>
        <w:pStyle w:val="PRStandard"/>
        <w:tabs>
          <w:tab w:val="left" w:pos="4140"/>
        </w:tabs>
        <w:spacing w:line="240" w:lineRule="auto"/>
        <w:ind w:left="900"/>
        <w:rPr>
          <w:szCs w:val="22"/>
        </w:rPr>
      </w:pPr>
      <w:r w:rsidRPr="00414A8C">
        <w:t>___________________________</w:t>
      </w:r>
      <w:r w:rsidRPr="00414A8C">
        <w:tab/>
      </w:r>
      <w:r w:rsidRPr="00414A8C">
        <w:tab/>
      </w:r>
      <w:r w:rsidRPr="00414A8C">
        <w:tab/>
        <w:t>___________________________</w:t>
      </w:r>
    </w:p>
    <w:p w14:paraId="68CDC022" w14:textId="77777777" w:rsidR="00044D52" w:rsidRPr="00080CEF" w:rsidRDefault="00044D52" w:rsidP="00044D52">
      <w:pPr>
        <w:pStyle w:val="PRAStandard1"/>
        <w:tabs>
          <w:tab w:val="left" w:pos="2520"/>
        </w:tabs>
        <w:spacing w:line="240" w:lineRule="auto"/>
        <w:ind w:left="900"/>
      </w:pPr>
      <w:r w:rsidRPr="00414A8C">
        <w:t>Signature de l’employeur</w:t>
      </w:r>
      <w:r w:rsidRPr="00414A8C">
        <w:tab/>
      </w:r>
      <w:r w:rsidRPr="00414A8C">
        <w:tab/>
      </w:r>
      <w:r w:rsidRPr="00414A8C">
        <w:tab/>
      </w:r>
      <w:r w:rsidRPr="00414A8C">
        <w:tab/>
        <w:t>Signature de l’employé</w:t>
      </w:r>
    </w:p>
    <w:p w14:paraId="3850C1C7" w14:textId="77777777" w:rsidR="00044D52" w:rsidRPr="00080CEF" w:rsidRDefault="00044D52" w:rsidP="00044D52">
      <w:pPr>
        <w:pStyle w:val="PRAStandard0"/>
        <w:spacing w:before="0" w:after="0" w:line="240" w:lineRule="auto"/>
        <w:rPr>
          <w:color w:val="92D050"/>
          <w:szCs w:val="22"/>
        </w:rPr>
      </w:pPr>
    </w:p>
    <w:p w14:paraId="0D26B894" w14:textId="77777777" w:rsidR="00CF561F" w:rsidRPr="00080CEF" w:rsidRDefault="00CF561F" w:rsidP="00044D52"/>
    <w:sectPr w:rsidR="00CF561F" w:rsidRPr="00080CEF" w:rsidSect="00BB324D">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1134" w:footer="624" w:gutter="0"/>
      <w:paperSrc w:first="259" w:other="2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BF51" w14:textId="77777777" w:rsidR="00573813" w:rsidRDefault="00573813">
      <w:r>
        <w:separator/>
      </w:r>
    </w:p>
    <w:p w14:paraId="0AFB3855" w14:textId="77777777" w:rsidR="00573813" w:rsidRDefault="00573813"/>
  </w:endnote>
  <w:endnote w:type="continuationSeparator" w:id="0">
    <w:p w14:paraId="1966DE8B" w14:textId="77777777" w:rsidR="00573813" w:rsidRDefault="00573813">
      <w:r>
        <w:continuationSeparator/>
      </w:r>
    </w:p>
    <w:p w14:paraId="1A7440DB" w14:textId="77777777" w:rsidR="00573813" w:rsidRDefault="00573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aramond">
    <w:altName w:val="Times New Roman"/>
    <w:charset w:val="00"/>
    <w:family w:val="auto"/>
    <w:pitch w:val="variable"/>
    <w:sig w:usb0="03000000" w:usb1="00000000" w:usb2="00000000" w:usb3="00000000" w:csb0="00000001" w:csb1="00000000"/>
  </w:font>
  <w:font w:name="Garamond 3">
    <w:altName w:val="Times New Roman"/>
    <w:charset w:val="00"/>
    <w:family w:val="auto"/>
    <w:pitch w:val="variable"/>
    <w:sig w:usb0="03000000" w:usb1="00000000" w:usb2="00000000" w:usb3="00000000" w:csb0="00000001" w:csb1="00000000"/>
  </w:font>
  <w:font w:name="AGaramond Bold">
    <w:altName w:val="Times New Roman"/>
    <w:charset w:val="00"/>
    <w:family w:val="auto"/>
    <w:pitch w:val="variable"/>
    <w:sig w:usb0="03000000" w:usb1="00000000" w:usb2="00000000" w:usb3="00000000" w:csb0="00000001" w:csb1="00000000"/>
  </w:font>
  <w:font w:name="CorpoS">
    <w:altName w:val="Malgun Gothic"/>
    <w:charset w:val="00"/>
    <w:family w:val="swiss"/>
    <w:pitch w:val="variable"/>
    <w:sig w:usb0="800000AF"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Neue Italic">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4CB1" w14:textId="77777777" w:rsidR="00FA0BF1" w:rsidRDefault="00FA0B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3DFA" w14:textId="77777777" w:rsidR="00FA0BF1" w:rsidRDefault="00FA0BF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8912" w14:textId="77777777" w:rsidR="00FA0BF1" w:rsidRDefault="00FA0B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3AB9B" w14:textId="77777777" w:rsidR="00573813" w:rsidRDefault="00573813"/>
    <w:p w14:paraId="535B28BB" w14:textId="77777777" w:rsidR="00573813" w:rsidRDefault="00573813"/>
  </w:footnote>
  <w:footnote w:type="continuationSeparator" w:id="0">
    <w:p w14:paraId="245144E9" w14:textId="77777777" w:rsidR="00573813" w:rsidRDefault="00573813"/>
    <w:p w14:paraId="5CCD5F4E" w14:textId="77777777" w:rsidR="00573813" w:rsidRDefault="00573813"/>
  </w:footnote>
  <w:footnote w:type="continuationNotice" w:id="1">
    <w:p w14:paraId="7934B6F8" w14:textId="77777777" w:rsidR="00573813" w:rsidRDefault="00573813"/>
    <w:p w14:paraId="765C31E4" w14:textId="77777777" w:rsidR="00573813" w:rsidRDefault="00573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B6D4" w14:textId="77777777" w:rsidR="00FA0BF1" w:rsidRDefault="00FA0B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E6D8" w14:textId="77777777" w:rsidR="00412E5E" w:rsidRPr="00322C2E" w:rsidRDefault="004258F7" w:rsidP="00322C2E">
    <w:pPr>
      <w:pStyle w:val="Kopfzeile"/>
      <w:tabs>
        <w:tab w:val="clear" w:pos="567"/>
        <w:tab w:val="left" w:pos="0"/>
      </w:tabs>
      <w:jc w:val="both"/>
      <w:rPr>
        <w:szCs w:val="16"/>
      </w:rPr>
    </w:pPr>
    <w:r>
      <w:rPr>
        <w:noProof/>
        <w:szCs w:val="16"/>
      </w:rPr>
      <w:pict w14:anchorId="3314D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8752;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CB83" w14:textId="77777777" w:rsidR="00FA0BF1" w:rsidRDefault="00FA0B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1267E10"/>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1"/>
    <w:multiLevelType w:val="multilevel"/>
    <w:tmpl w:val="D2F451E6"/>
    <w:lvl w:ilvl="0">
      <w:start w:val="1"/>
      <w:numFmt w:val="decimal"/>
      <w:lvlText w:val="%1."/>
      <w:lvlJc w:val="left"/>
      <w:pPr>
        <w:tabs>
          <w:tab w:val="num" w:pos="1560"/>
        </w:tabs>
        <w:ind w:left="1560" w:hanging="851"/>
      </w:pPr>
      <w:rPr>
        <w:rFonts w:ascii="Arial" w:hAnsi="Arial" w:hint="default"/>
        <w:b/>
        <w:i w:val="0"/>
        <w:sz w:val="22"/>
        <w:szCs w:val="22"/>
      </w:rPr>
    </w:lvl>
    <w:lvl w:ilvl="1">
      <w:start w:val="1"/>
      <w:numFmt w:val="decimal"/>
      <w:lvlText w:val="%1.%2"/>
      <w:lvlJc w:val="left"/>
      <w:pPr>
        <w:tabs>
          <w:tab w:val="num" w:pos="1560"/>
        </w:tabs>
        <w:ind w:left="1560" w:hanging="851"/>
      </w:pPr>
      <w:rPr>
        <w:rFonts w:ascii="Arial" w:hAnsi="Arial" w:hint="default"/>
        <w:b/>
        <w:i w:val="0"/>
        <w:sz w:val="22"/>
        <w:szCs w:val="22"/>
      </w:rPr>
    </w:lvl>
    <w:lvl w:ilvl="2">
      <w:start w:val="1"/>
      <w:numFmt w:val="decimal"/>
      <w:lvlText w:val="%1.%3"/>
      <w:lvlJc w:val="left"/>
      <w:pPr>
        <w:tabs>
          <w:tab w:val="num" w:pos="1588"/>
        </w:tabs>
        <w:ind w:left="1560" w:hanging="851"/>
      </w:pPr>
      <w:rPr>
        <w:rFonts w:ascii="Arial" w:hAnsi="Arial" w:hint="default"/>
        <w:b/>
        <w:i w:val="0"/>
        <w:sz w:val="22"/>
      </w:rPr>
    </w:lvl>
    <w:lvl w:ilvl="3">
      <w:start w:val="1"/>
      <w:numFmt w:val="decimal"/>
      <w:lvlText w:val="%1.%3.%4"/>
      <w:lvlJc w:val="left"/>
      <w:pPr>
        <w:tabs>
          <w:tab w:val="num" w:pos="1560"/>
        </w:tabs>
        <w:ind w:left="1560" w:hanging="851"/>
      </w:pPr>
      <w:rPr>
        <w:rFonts w:ascii="Arial" w:hAnsi="Arial" w:hint="default"/>
        <w:b w:val="0"/>
        <w:i w:val="0"/>
        <w:sz w:val="22"/>
      </w:rPr>
    </w:lvl>
    <w:lvl w:ilvl="4">
      <w:start w:val="1"/>
      <w:numFmt w:val="decimal"/>
      <w:lvlText w:val="%1.%3.%5"/>
      <w:lvlJc w:val="left"/>
      <w:pPr>
        <w:tabs>
          <w:tab w:val="num" w:pos="1560"/>
        </w:tabs>
        <w:ind w:left="1560" w:hanging="851"/>
      </w:pPr>
      <w:rPr>
        <w:rFonts w:ascii="Arial" w:hAnsi="Arial" w:hint="default"/>
        <w:b/>
        <w:i w:val="0"/>
        <w:sz w:val="22"/>
      </w:rPr>
    </w:lvl>
    <w:lvl w:ilvl="5">
      <w:start w:val="1"/>
      <w:numFmt w:val="decimal"/>
      <w:lvlText w:val="%1.%3.%5.%6"/>
      <w:lvlJc w:val="left"/>
      <w:pPr>
        <w:tabs>
          <w:tab w:val="num" w:pos="1560"/>
        </w:tabs>
        <w:ind w:left="1560" w:hanging="851"/>
      </w:pPr>
      <w:rPr>
        <w:rFonts w:ascii="Arial" w:hAnsi="Arial" w:hint="default"/>
        <w:b w:val="0"/>
        <w:i w:val="0"/>
        <w:sz w:val="22"/>
      </w:rPr>
    </w:lvl>
    <w:lvl w:ilvl="6">
      <w:start w:val="1"/>
      <w:numFmt w:val="decimal"/>
      <w:lvlText w:val="%7."/>
      <w:lvlJc w:val="left"/>
      <w:pPr>
        <w:tabs>
          <w:tab w:val="num" w:pos="1418"/>
        </w:tabs>
        <w:ind w:left="1418" w:hanging="709"/>
      </w:pPr>
      <w:rPr>
        <w:rFonts w:ascii="Arial" w:hAnsi="Arial" w:hint="default"/>
        <w:sz w:val="22"/>
      </w:rPr>
    </w:lvl>
    <w:lvl w:ilvl="7">
      <w:start w:val="1"/>
      <w:numFmt w:val="decimal"/>
      <w:lvlText w:val="%7.%8."/>
      <w:lvlJc w:val="left"/>
      <w:pPr>
        <w:tabs>
          <w:tab w:val="num" w:pos="1418"/>
        </w:tabs>
        <w:ind w:left="1418" w:hanging="709"/>
      </w:pPr>
      <w:rPr>
        <w:rFonts w:ascii="Arial" w:hAnsi="Arial" w:hint="default"/>
        <w:sz w:val="22"/>
      </w:rPr>
    </w:lvl>
    <w:lvl w:ilvl="8">
      <w:start w:val="1"/>
      <w:numFmt w:val="lowerRoman"/>
      <w:lvlText w:val="(%9)"/>
      <w:lvlJc w:val="left"/>
      <w:pPr>
        <w:tabs>
          <w:tab w:val="num" w:pos="-2693"/>
        </w:tabs>
        <w:ind w:left="709" w:firstLine="0"/>
      </w:pPr>
      <w:rPr>
        <w:rFonts w:hint="default"/>
      </w:rPr>
    </w:lvl>
  </w:abstractNum>
  <w:abstractNum w:abstractNumId="2" w15:restartNumberingAfterBreak="0">
    <w:nsid w:val="00000002"/>
    <w:multiLevelType w:val="hybridMultilevel"/>
    <w:tmpl w:val="408E0C1A"/>
    <w:lvl w:ilvl="0" w:tplc="FFFFFFFF">
      <w:start w:val="1"/>
      <w:numFmt w:val="bullet"/>
      <w:lvlText w:val=""/>
      <w:lvlJc w:val="left"/>
      <w:pPr>
        <w:tabs>
          <w:tab w:val="num" w:pos="1418"/>
        </w:tabs>
        <w:ind w:left="1418" w:hanging="567"/>
      </w:pPr>
      <w:rPr>
        <w:rFonts w:ascii="Wingdings" w:hAnsi="Wingdings" w:hint="default"/>
        <w:color w:val="999999"/>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3"/>
    <w:multiLevelType w:val="hybridMultilevel"/>
    <w:tmpl w:val="01B2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000004"/>
    <w:multiLevelType w:val="hybridMultilevel"/>
    <w:tmpl w:val="94B46B42"/>
    <w:lvl w:ilvl="0" w:tplc="FFFFFFFF">
      <w:start w:val="1"/>
      <w:numFmt w:val="bullet"/>
      <w:lvlText w:val=""/>
      <w:lvlJc w:val="left"/>
      <w:pPr>
        <w:tabs>
          <w:tab w:val="num" w:pos="1211"/>
        </w:tabs>
        <w:ind w:left="1211" w:hanging="360"/>
      </w:pPr>
      <w:rPr>
        <w:rFonts w:ascii="Symbol" w:hAnsi="Symbol" w:hint="default"/>
        <w:color w:val="auto"/>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020C3441"/>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7" w15:restartNumberingAfterBreak="0">
    <w:nsid w:val="05A4234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06111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B4093F"/>
    <w:multiLevelType w:val="hybridMultilevel"/>
    <w:tmpl w:val="BAD88842"/>
    <w:lvl w:ilvl="0" w:tplc="B1B4B9A0">
      <w:start w:val="2"/>
      <w:numFmt w:val="decimal"/>
      <w:lvlText w:val="%1"/>
      <w:lvlJc w:val="left"/>
      <w:pPr>
        <w:ind w:left="720" w:hanging="360"/>
      </w:pPr>
      <w:rPr>
        <w:rFonts w:hint="default"/>
        <w:color w:val="006699"/>
        <w:sz w:val="17"/>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DF12610"/>
    <w:multiLevelType w:val="hybridMultilevel"/>
    <w:tmpl w:val="E5DE39CA"/>
    <w:lvl w:ilvl="0" w:tplc="B8A88B36">
      <w:start w:val="1"/>
      <w:numFmt w:val="upperLetter"/>
      <w:lvlText w:val="(%1)"/>
      <w:lvlJc w:val="left"/>
      <w:pPr>
        <w:tabs>
          <w:tab w:val="num" w:pos="567"/>
        </w:tabs>
        <w:ind w:left="567" w:hanging="567"/>
      </w:pPr>
      <w:rPr>
        <w:rFonts w:ascii="AGaramond" w:hAnsi="AGaramond" w:hint="default"/>
        <w:b w:val="0"/>
        <w:i w:val="0"/>
        <w:sz w:val="20"/>
      </w:rPr>
    </w:lvl>
    <w:lvl w:ilvl="1" w:tplc="21284F46" w:tentative="1">
      <w:start w:val="1"/>
      <w:numFmt w:val="lowerLetter"/>
      <w:lvlText w:val="%2."/>
      <w:lvlJc w:val="left"/>
      <w:pPr>
        <w:tabs>
          <w:tab w:val="num" w:pos="1440"/>
        </w:tabs>
        <w:ind w:left="1440" w:hanging="360"/>
      </w:pPr>
    </w:lvl>
    <w:lvl w:ilvl="2" w:tplc="97866F62" w:tentative="1">
      <w:start w:val="1"/>
      <w:numFmt w:val="lowerRoman"/>
      <w:lvlText w:val="%3."/>
      <w:lvlJc w:val="right"/>
      <w:pPr>
        <w:tabs>
          <w:tab w:val="num" w:pos="2160"/>
        </w:tabs>
        <w:ind w:left="2160" w:hanging="180"/>
      </w:pPr>
    </w:lvl>
    <w:lvl w:ilvl="3" w:tplc="97DC7BBC" w:tentative="1">
      <w:start w:val="1"/>
      <w:numFmt w:val="decimal"/>
      <w:lvlText w:val="%4."/>
      <w:lvlJc w:val="left"/>
      <w:pPr>
        <w:tabs>
          <w:tab w:val="num" w:pos="2880"/>
        </w:tabs>
        <w:ind w:left="2880" w:hanging="360"/>
      </w:pPr>
    </w:lvl>
    <w:lvl w:ilvl="4" w:tplc="6A56F73C" w:tentative="1">
      <w:start w:val="1"/>
      <w:numFmt w:val="lowerLetter"/>
      <w:lvlText w:val="%5."/>
      <w:lvlJc w:val="left"/>
      <w:pPr>
        <w:tabs>
          <w:tab w:val="num" w:pos="3600"/>
        </w:tabs>
        <w:ind w:left="3600" w:hanging="360"/>
      </w:pPr>
    </w:lvl>
    <w:lvl w:ilvl="5" w:tplc="53C66DA8" w:tentative="1">
      <w:start w:val="1"/>
      <w:numFmt w:val="lowerRoman"/>
      <w:lvlText w:val="%6."/>
      <w:lvlJc w:val="right"/>
      <w:pPr>
        <w:tabs>
          <w:tab w:val="num" w:pos="4320"/>
        </w:tabs>
        <w:ind w:left="4320" w:hanging="180"/>
      </w:pPr>
    </w:lvl>
    <w:lvl w:ilvl="6" w:tplc="262CC9EA" w:tentative="1">
      <w:start w:val="1"/>
      <w:numFmt w:val="decimal"/>
      <w:lvlText w:val="%7."/>
      <w:lvlJc w:val="left"/>
      <w:pPr>
        <w:tabs>
          <w:tab w:val="num" w:pos="5040"/>
        </w:tabs>
        <w:ind w:left="5040" w:hanging="360"/>
      </w:pPr>
    </w:lvl>
    <w:lvl w:ilvl="7" w:tplc="B5AC0E1C" w:tentative="1">
      <w:start w:val="1"/>
      <w:numFmt w:val="lowerLetter"/>
      <w:lvlText w:val="%8."/>
      <w:lvlJc w:val="left"/>
      <w:pPr>
        <w:tabs>
          <w:tab w:val="num" w:pos="5760"/>
        </w:tabs>
        <w:ind w:left="5760" w:hanging="360"/>
      </w:pPr>
    </w:lvl>
    <w:lvl w:ilvl="8" w:tplc="9392F50A" w:tentative="1">
      <w:start w:val="1"/>
      <w:numFmt w:val="lowerRoman"/>
      <w:lvlText w:val="%9."/>
      <w:lvlJc w:val="right"/>
      <w:pPr>
        <w:tabs>
          <w:tab w:val="num" w:pos="6480"/>
        </w:tabs>
        <w:ind w:left="6480" w:hanging="180"/>
      </w:pPr>
    </w:lvl>
  </w:abstractNum>
  <w:abstractNum w:abstractNumId="11" w15:restartNumberingAfterBreak="0">
    <w:nsid w:val="2EA64DE5"/>
    <w:multiLevelType w:val="hybridMultilevel"/>
    <w:tmpl w:val="A87AFA38"/>
    <w:lvl w:ilvl="0" w:tplc="F95A8E6E">
      <w:start w:val="1"/>
      <w:numFmt w:val="decimal"/>
      <w:pStyle w:val="Randziffer"/>
      <w:lvlText w:val="%1"/>
      <w:lvlJc w:val="left"/>
      <w:pPr>
        <w:tabs>
          <w:tab w:val="num" w:pos="567"/>
        </w:tabs>
        <w:ind w:left="567" w:hanging="567"/>
      </w:pPr>
      <w:rPr>
        <w:rFonts w:ascii="AGaramond" w:hAnsi="AGaramond" w:hint="default"/>
        <w:b w:val="0"/>
        <w:i w:val="0"/>
        <w:sz w:val="22"/>
      </w:rPr>
    </w:lvl>
    <w:lvl w:ilvl="1" w:tplc="A51CD582" w:tentative="1">
      <w:start w:val="1"/>
      <w:numFmt w:val="lowerLetter"/>
      <w:lvlText w:val="%2."/>
      <w:lvlJc w:val="left"/>
      <w:pPr>
        <w:tabs>
          <w:tab w:val="num" w:pos="1440"/>
        </w:tabs>
        <w:ind w:left="1440" w:hanging="360"/>
      </w:pPr>
    </w:lvl>
    <w:lvl w:ilvl="2" w:tplc="6F720746" w:tentative="1">
      <w:start w:val="1"/>
      <w:numFmt w:val="lowerRoman"/>
      <w:lvlText w:val="%3."/>
      <w:lvlJc w:val="right"/>
      <w:pPr>
        <w:tabs>
          <w:tab w:val="num" w:pos="2160"/>
        </w:tabs>
        <w:ind w:left="2160" w:hanging="180"/>
      </w:pPr>
    </w:lvl>
    <w:lvl w:ilvl="3" w:tplc="81200E2E" w:tentative="1">
      <w:start w:val="1"/>
      <w:numFmt w:val="decimal"/>
      <w:lvlText w:val="%4."/>
      <w:lvlJc w:val="left"/>
      <w:pPr>
        <w:tabs>
          <w:tab w:val="num" w:pos="2880"/>
        </w:tabs>
        <w:ind w:left="2880" w:hanging="360"/>
      </w:pPr>
    </w:lvl>
    <w:lvl w:ilvl="4" w:tplc="638A205E" w:tentative="1">
      <w:start w:val="1"/>
      <w:numFmt w:val="lowerLetter"/>
      <w:lvlText w:val="%5."/>
      <w:lvlJc w:val="left"/>
      <w:pPr>
        <w:tabs>
          <w:tab w:val="num" w:pos="3600"/>
        </w:tabs>
        <w:ind w:left="3600" w:hanging="360"/>
      </w:pPr>
    </w:lvl>
    <w:lvl w:ilvl="5" w:tplc="0C7AFB6E" w:tentative="1">
      <w:start w:val="1"/>
      <w:numFmt w:val="lowerRoman"/>
      <w:lvlText w:val="%6."/>
      <w:lvlJc w:val="right"/>
      <w:pPr>
        <w:tabs>
          <w:tab w:val="num" w:pos="4320"/>
        </w:tabs>
        <w:ind w:left="4320" w:hanging="180"/>
      </w:pPr>
    </w:lvl>
    <w:lvl w:ilvl="6" w:tplc="387C6B56" w:tentative="1">
      <w:start w:val="1"/>
      <w:numFmt w:val="decimal"/>
      <w:lvlText w:val="%7."/>
      <w:lvlJc w:val="left"/>
      <w:pPr>
        <w:tabs>
          <w:tab w:val="num" w:pos="5040"/>
        </w:tabs>
        <w:ind w:left="5040" w:hanging="360"/>
      </w:pPr>
    </w:lvl>
    <w:lvl w:ilvl="7" w:tplc="39AC0D60" w:tentative="1">
      <w:start w:val="1"/>
      <w:numFmt w:val="lowerLetter"/>
      <w:lvlText w:val="%8."/>
      <w:lvlJc w:val="left"/>
      <w:pPr>
        <w:tabs>
          <w:tab w:val="num" w:pos="5760"/>
        </w:tabs>
        <w:ind w:left="5760" w:hanging="360"/>
      </w:pPr>
    </w:lvl>
    <w:lvl w:ilvl="8" w:tplc="83DAB382" w:tentative="1">
      <w:start w:val="1"/>
      <w:numFmt w:val="lowerRoman"/>
      <w:lvlText w:val="%9."/>
      <w:lvlJc w:val="right"/>
      <w:pPr>
        <w:tabs>
          <w:tab w:val="num" w:pos="6480"/>
        </w:tabs>
        <w:ind w:left="6480" w:hanging="180"/>
      </w:pPr>
    </w:lvl>
  </w:abstractNum>
  <w:abstractNum w:abstractNumId="12"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81CEE"/>
    <w:multiLevelType w:val="multilevel"/>
    <w:tmpl w:val="33269160"/>
    <w:lvl w:ilvl="0">
      <w:start w:val="1"/>
      <w:numFmt w:val="upperLetter"/>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8F72831"/>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91E7671"/>
    <w:multiLevelType w:val="multilevel"/>
    <w:tmpl w:val="09B4AEC8"/>
    <w:lvl w:ilvl="0">
      <w:start w:val="1"/>
      <w:numFmt w:val="upperLetter"/>
      <w:lvlText w:val="(%1)"/>
      <w:lvlJc w:val="left"/>
      <w:pPr>
        <w:tabs>
          <w:tab w:val="num" w:pos="567"/>
        </w:tabs>
        <w:ind w:left="567" w:hanging="567"/>
      </w:pPr>
      <w:rPr>
        <w:rFonts w:ascii="Garamond 3" w:hAnsi="Garamond 3"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1C366A"/>
    <w:multiLevelType w:val="hybridMultilevel"/>
    <w:tmpl w:val="65ACD9E4"/>
    <w:lvl w:ilvl="0" w:tplc="831A2652">
      <w:start w:val="1"/>
      <w:numFmt w:val="bullet"/>
      <w:pStyle w:val="Punkt0"/>
      <w:lvlText w:val=""/>
      <w:lvlJc w:val="left"/>
      <w:pPr>
        <w:tabs>
          <w:tab w:val="num" w:pos="851"/>
        </w:tabs>
        <w:ind w:left="850" w:hanging="566"/>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71E9E"/>
    <w:multiLevelType w:val="multilevel"/>
    <w:tmpl w:val="EB3E36C4"/>
    <w:lvl w:ilvl="0">
      <w:start w:val="1"/>
      <w:numFmt w:val="decimal"/>
      <w:lvlText w:val="%1."/>
      <w:lvlJc w:val="left"/>
      <w:pPr>
        <w:tabs>
          <w:tab w:val="num" w:pos="567"/>
        </w:tabs>
        <w:ind w:left="567" w:hanging="567"/>
      </w:pPr>
      <w:rPr>
        <w:rFonts w:ascii="AGaramond Bold" w:hAnsi="AGaramond Bold" w:hint="default"/>
        <w:b/>
        <w:i w:val="0"/>
        <w:sz w:val="22"/>
      </w:rPr>
    </w:lvl>
    <w:lvl w:ilvl="1">
      <w:start w:val="1"/>
      <w:numFmt w:val="lowerRoman"/>
      <w:lvlText w:val="(%2)"/>
      <w:lvlJc w:val="left"/>
      <w:pPr>
        <w:tabs>
          <w:tab w:val="num" w:pos="1287"/>
        </w:tabs>
        <w:ind w:left="851" w:hanging="284"/>
      </w:pPr>
      <w:rPr>
        <w:rFonts w:ascii="AGaramond" w:hAnsi="AGaramond" w:hint="default"/>
        <w:b w:val="0"/>
        <w:i w:val="0"/>
        <w:sz w:val="22"/>
      </w:rPr>
    </w:lvl>
    <w:lvl w:ilvl="2">
      <w:start w:val="1"/>
      <w:numFmt w:val="decimal"/>
      <w:lvlRestart w:val="0"/>
      <w:lvlText w:val="%1.%3"/>
      <w:lvlJc w:val="left"/>
      <w:pPr>
        <w:tabs>
          <w:tab w:val="num" w:pos="567"/>
        </w:tabs>
        <w:ind w:left="567" w:hanging="567"/>
      </w:pPr>
      <w:rPr>
        <w:rFonts w:ascii="AGaramond" w:hAnsi="AGaramond" w:hint="default"/>
        <w:b w:val="0"/>
        <w:i w:val="0"/>
        <w:sz w:val="22"/>
      </w:rPr>
    </w:lvl>
    <w:lvl w:ilvl="3">
      <w:start w:val="1"/>
      <w:numFmt w:val="decimal"/>
      <w:lvlText w:val="%1.%4"/>
      <w:lvlJc w:val="left"/>
      <w:pPr>
        <w:tabs>
          <w:tab w:val="num" w:pos="567"/>
        </w:tabs>
        <w:ind w:left="567" w:hanging="567"/>
      </w:pPr>
      <w:rPr>
        <w:rFonts w:ascii="AGaramond Bold" w:hAnsi="AGaramond Bold" w:hint="default"/>
        <w:b/>
        <w:i w:val="0"/>
        <w:sz w:val="22"/>
      </w:rPr>
    </w:lvl>
    <w:lvl w:ilvl="4">
      <w:start w:val="1"/>
      <w:numFmt w:val="lowerLetter"/>
      <w:lvlText w:val="%5)"/>
      <w:lvlJc w:val="left"/>
      <w:pPr>
        <w:tabs>
          <w:tab w:val="num" w:pos="567"/>
        </w:tabs>
        <w:ind w:left="567" w:hanging="567"/>
      </w:pPr>
      <w:rPr>
        <w:rFonts w:ascii="AGaramond" w:hAnsi="AGaramond" w:hint="default"/>
      </w:rPr>
    </w:lvl>
    <w:lvl w:ilvl="5">
      <w:start w:val="1"/>
      <w:numFmt w:val="decimal"/>
      <w:lvlText w:val="(%6)"/>
      <w:lvlJc w:val="left"/>
      <w:pPr>
        <w:tabs>
          <w:tab w:val="num" w:pos="567"/>
        </w:tabs>
        <w:ind w:left="567" w:hanging="567"/>
      </w:pPr>
      <w:rPr>
        <w:rFonts w:hint="default"/>
      </w:rPr>
    </w:lvl>
    <w:lvl w:ilvl="6">
      <w:start w:val="1"/>
      <w:numFmt w:val="lowerLetter"/>
      <w:lvlText w:val="(%7)"/>
      <w:lvlJc w:val="left"/>
      <w:pPr>
        <w:tabs>
          <w:tab w:val="num" w:pos="3762"/>
        </w:tabs>
        <w:ind w:left="3402" w:firstLine="0"/>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18" w15:restartNumberingAfterBreak="0">
    <w:nsid w:val="4D2953D8"/>
    <w:multiLevelType w:val="multilevel"/>
    <w:tmpl w:val="13ECB00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3"/>
      <w:lvlJc w:val="left"/>
      <w:pPr>
        <w:tabs>
          <w:tab w:val="num" w:pos="879"/>
        </w:tabs>
        <w:ind w:left="851" w:hanging="851"/>
      </w:pPr>
      <w:rPr>
        <w:rFonts w:ascii="Arial" w:hAnsi="Arial" w:hint="default"/>
        <w:b/>
        <w:i w:val="0"/>
        <w:sz w:val="22"/>
      </w:rPr>
    </w:lvl>
    <w:lvl w:ilvl="3">
      <w:start w:val="1"/>
      <w:numFmt w:val="decimal"/>
      <w:lvlText w:val="%3.%4"/>
      <w:lvlJc w:val="left"/>
      <w:pPr>
        <w:tabs>
          <w:tab w:val="num" w:pos="709"/>
        </w:tabs>
        <w:ind w:left="709" w:hanging="709"/>
      </w:pPr>
      <w:rPr>
        <w:rFonts w:ascii="Arial" w:hAnsi="Arial" w:hint="default"/>
        <w:b/>
        <w:i w:val="0"/>
        <w:sz w:val="22"/>
      </w:rPr>
    </w:lvl>
    <w:lvl w:ilvl="4">
      <w:start w:val="1"/>
      <w:numFmt w:val="lowerLetter"/>
      <w:lvlText w:val="%5)"/>
      <w:lvlJc w:val="left"/>
      <w:pPr>
        <w:tabs>
          <w:tab w:val="num" w:pos="709"/>
        </w:tabs>
        <w:ind w:left="709" w:hanging="709"/>
      </w:pPr>
      <w:rPr>
        <w:rFonts w:ascii="Arial" w:hAnsi="Arial" w:hint="default"/>
        <w:b/>
        <w:i w:val="0"/>
        <w:sz w:val="22"/>
      </w:rPr>
    </w:lvl>
    <w:lvl w:ilvl="5">
      <w:start w:val="1"/>
      <w:numFmt w:val="lowerRoman"/>
      <w:lvlText w:val="(%6)"/>
      <w:lvlJc w:val="left"/>
      <w:pPr>
        <w:tabs>
          <w:tab w:val="num" w:pos="709"/>
        </w:tabs>
        <w:ind w:left="709" w:hanging="709"/>
      </w:pPr>
      <w:rPr>
        <w:rFonts w:ascii="Arial" w:hAnsi="Arial" w:hint="default"/>
        <w:b/>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19" w15:restartNumberingAfterBreak="0">
    <w:nsid w:val="562173ED"/>
    <w:multiLevelType w:val="hybridMultilevel"/>
    <w:tmpl w:val="01B2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217D4F"/>
    <w:multiLevelType w:val="hybridMultilevel"/>
    <w:tmpl w:val="046E68A2"/>
    <w:lvl w:ilvl="0" w:tplc="0332FD74">
      <w:start w:val="1"/>
      <w:numFmt w:val="upperLetter"/>
      <w:lvlText w:val="(%1)"/>
      <w:lvlJc w:val="left"/>
      <w:pPr>
        <w:tabs>
          <w:tab w:val="num" w:pos="567"/>
        </w:tabs>
        <w:ind w:left="567" w:hanging="567"/>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6E9038A"/>
    <w:multiLevelType w:val="multilevel"/>
    <w:tmpl w:val="BAF0073E"/>
    <w:lvl w:ilvl="0">
      <w:start w:val="1"/>
      <w:numFmt w:val="upperRoman"/>
      <w:lvlText w:val="%1."/>
      <w:lvlJc w:val="left"/>
      <w:pPr>
        <w:tabs>
          <w:tab w:val="num" w:pos="-3600"/>
        </w:tabs>
        <w:ind w:left="-1309" w:hanging="851"/>
      </w:pPr>
      <w:rPr>
        <w:rFonts w:ascii="Arial" w:hAnsi="Arial" w:hint="default"/>
        <w:b/>
        <w:i w:val="0"/>
        <w:sz w:val="22"/>
      </w:rPr>
    </w:lvl>
    <w:lvl w:ilvl="1">
      <w:start w:val="1"/>
      <w:numFmt w:val="upperLetter"/>
      <w:lvlText w:val="%2."/>
      <w:lvlJc w:val="left"/>
      <w:pPr>
        <w:tabs>
          <w:tab w:val="num" w:pos="851"/>
        </w:tabs>
        <w:ind w:left="851" w:hanging="851"/>
      </w:pPr>
      <w:rPr>
        <w:rFonts w:ascii="Arial" w:hAnsi="Arial" w:hint="default"/>
        <w:b/>
        <w:i w:val="0"/>
        <w:sz w:val="22"/>
      </w:rPr>
    </w:lvl>
    <w:lvl w:ilvl="2">
      <w:start w:val="1"/>
      <w:numFmt w:val="decimal"/>
      <w:lvlText w:val="%3."/>
      <w:lvlJc w:val="left"/>
      <w:pPr>
        <w:tabs>
          <w:tab w:val="num" w:pos="851"/>
        </w:tabs>
        <w:ind w:left="851" w:hanging="851"/>
      </w:pPr>
      <w:rPr>
        <w:rFonts w:ascii="Arial" w:hAnsi="Arial" w:hint="default"/>
        <w:b/>
        <w:i w:val="0"/>
        <w:sz w:val="22"/>
      </w:rPr>
    </w:lvl>
    <w:lvl w:ilvl="3">
      <w:start w:val="1"/>
      <w:numFmt w:val="decimal"/>
      <w:lvlText w:val="%3.%4"/>
      <w:lvlJc w:val="left"/>
      <w:pPr>
        <w:tabs>
          <w:tab w:val="num" w:pos="851"/>
        </w:tabs>
        <w:ind w:left="851" w:hanging="851"/>
      </w:pPr>
      <w:rPr>
        <w:rFonts w:ascii="Arial" w:hAnsi="Arial" w:hint="default"/>
        <w:b/>
        <w:i w:val="0"/>
        <w:sz w:val="22"/>
      </w:rPr>
    </w:lvl>
    <w:lvl w:ilvl="4">
      <w:start w:val="1"/>
      <w:numFmt w:val="decimal"/>
      <w:lvlText w:val="%3.%4.%5"/>
      <w:lvlJc w:val="left"/>
      <w:pPr>
        <w:tabs>
          <w:tab w:val="num" w:pos="851"/>
        </w:tabs>
        <w:ind w:left="851" w:hanging="851"/>
      </w:pPr>
      <w:rPr>
        <w:rFonts w:ascii="Arial" w:hAnsi="Arial" w:hint="default"/>
        <w:b/>
        <w:i w:val="0"/>
        <w:sz w:val="22"/>
      </w:rPr>
    </w:lvl>
    <w:lvl w:ilvl="5">
      <w:start w:val="1"/>
      <w:numFmt w:val="decimal"/>
      <w:lvlText w:val="%3.%4.%5.%6"/>
      <w:lvlJc w:val="left"/>
      <w:pPr>
        <w:tabs>
          <w:tab w:val="num" w:pos="0"/>
        </w:tabs>
        <w:ind w:left="851" w:hanging="851"/>
      </w:pPr>
      <w:rPr>
        <w:rFonts w:ascii="Arial" w:hAnsi="Arial" w:hint="default"/>
        <w:b/>
        <w:i w:val="0"/>
        <w:sz w:val="22"/>
      </w:rPr>
    </w:lvl>
    <w:lvl w:ilvl="6">
      <w:start w:val="1"/>
      <w:numFmt w:val="lowerLetter"/>
      <w:lvlText w:val="%7)"/>
      <w:lvlJc w:val="left"/>
      <w:pPr>
        <w:tabs>
          <w:tab w:val="num" w:pos="0"/>
        </w:tabs>
        <w:ind w:left="851" w:hanging="851"/>
      </w:pPr>
      <w:rPr>
        <w:rFonts w:ascii="Arial" w:hAnsi="Arial" w:hint="default"/>
        <w:b/>
        <w:i w:val="0"/>
        <w:sz w:val="22"/>
      </w:rPr>
    </w:lvl>
    <w:lvl w:ilvl="7">
      <w:start w:val="1"/>
      <w:numFmt w:val="lowerLetter"/>
      <w:lvlText w:val="(%8)"/>
      <w:lvlJc w:val="left"/>
      <w:pPr>
        <w:tabs>
          <w:tab w:val="num" w:pos="1800"/>
        </w:tabs>
        <w:ind w:left="1440" w:firstLine="0"/>
      </w:pPr>
      <w:rPr>
        <w:rFonts w:hint="default"/>
      </w:rPr>
    </w:lvl>
    <w:lvl w:ilvl="8">
      <w:start w:val="1"/>
      <w:numFmt w:val="lowerRoman"/>
      <w:lvlText w:val="(%9)"/>
      <w:lvlJc w:val="left"/>
      <w:pPr>
        <w:tabs>
          <w:tab w:val="num" w:pos="2880"/>
        </w:tabs>
        <w:ind w:left="2160" w:firstLine="0"/>
      </w:pPr>
      <w:rPr>
        <w:rFonts w:hint="default"/>
      </w:rPr>
    </w:lvl>
  </w:abstractNum>
  <w:abstractNum w:abstractNumId="22"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D17B7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692469"/>
    <w:multiLevelType w:val="multilevel"/>
    <w:tmpl w:val="33745274"/>
    <w:lvl w:ilvl="0">
      <w:start w:val="1"/>
      <w:numFmt w:val="decimal"/>
      <w:lvlText w:val="%1."/>
      <w:lvlJc w:val="left"/>
      <w:pPr>
        <w:tabs>
          <w:tab w:val="num" w:pos="567"/>
        </w:tabs>
        <w:ind w:left="567" w:hanging="567"/>
      </w:pPr>
      <w:rPr>
        <w:rFonts w:ascii="Arial" w:hAnsi="Arial" w:hint="default"/>
        <w:b/>
        <w:i w:val="0"/>
        <w:sz w:val="22"/>
      </w:rPr>
    </w:lvl>
    <w:lvl w:ilvl="1">
      <w:start w:val="1"/>
      <w:numFmt w:val="lowerRoman"/>
      <w:lvlText w:val="(%2)"/>
      <w:lvlJc w:val="left"/>
      <w:pPr>
        <w:tabs>
          <w:tab w:val="num" w:pos="1287"/>
        </w:tabs>
        <w:ind w:left="851" w:hanging="284"/>
      </w:pPr>
      <w:rPr>
        <w:rFonts w:ascii="Arial" w:hAnsi="Arial" w:hint="default"/>
        <w:b w:val="0"/>
        <w:i w:val="0"/>
        <w:sz w:val="22"/>
      </w:rPr>
    </w:lvl>
    <w:lvl w:ilvl="2">
      <w:start w:val="1"/>
      <w:numFmt w:val="decimal"/>
      <w:lvlRestart w:val="0"/>
      <w:lvlText w:val="%1.%3"/>
      <w:lvlJc w:val="left"/>
      <w:pPr>
        <w:tabs>
          <w:tab w:val="num" w:pos="567"/>
        </w:tabs>
        <w:ind w:left="567" w:hanging="567"/>
      </w:pPr>
      <w:rPr>
        <w:rFonts w:ascii="Arial" w:hAnsi="Arial" w:hint="default"/>
        <w:b w:val="0"/>
        <w:i w:val="0"/>
        <w:sz w:val="22"/>
      </w:rPr>
    </w:lvl>
    <w:lvl w:ilvl="3">
      <w:start w:val="1"/>
      <w:numFmt w:val="decimal"/>
      <w:lvlText w:val="%1.%4"/>
      <w:lvlJc w:val="left"/>
      <w:pPr>
        <w:tabs>
          <w:tab w:val="num" w:pos="567"/>
        </w:tabs>
        <w:ind w:left="567" w:hanging="567"/>
      </w:pPr>
      <w:rPr>
        <w:rFonts w:ascii="Arial" w:hAnsi="Arial" w:hint="default"/>
        <w:b/>
        <w:i w:val="0"/>
        <w:sz w:val="22"/>
      </w:rPr>
    </w:lvl>
    <w:lvl w:ilvl="4">
      <w:start w:val="1"/>
      <w:numFmt w:val="lowerLetter"/>
      <w:lvlText w:val="%5)"/>
      <w:lvlJc w:val="left"/>
      <w:pPr>
        <w:tabs>
          <w:tab w:val="num" w:pos="567"/>
        </w:tabs>
        <w:ind w:left="567" w:hanging="567"/>
      </w:pPr>
      <w:rPr>
        <w:rFonts w:ascii="AGaramond" w:hAnsi="AGaramond" w:hint="default"/>
      </w:rPr>
    </w:lvl>
    <w:lvl w:ilvl="5">
      <w:start w:val="1"/>
      <w:numFmt w:val="decimal"/>
      <w:lvlText w:val="(%6)"/>
      <w:lvlJc w:val="left"/>
      <w:pPr>
        <w:tabs>
          <w:tab w:val="num" w:pos="567"/>
        </w:tabs>
        <w:ind w:left="567" w:hanging="567"/>
      </w:pPr>
      <w:rPr>
        <w:rFonts w:hint="default"/>
      </w:rPr>
    </w:lvl>
    <w:lvl w:ilvl="6">
      <w:start w:val="1"/>
      <w:numFmt w:val="lowerLetter"/>
      <w:lvlText w:val="(%7)"/>
      <w:lvlJc w:val="left"/>
      <w:pPr>
        <w:tabs>
          <w:tab w:val="num" w:pos="3762"/>
        </w:tabs>
        <w:ind w:left="3402" w:firstLine="0"/>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25" w15:restartNumberingAfterBreak="0">
    <w:nsid w:val="62813B84"/>
    <w:multiLevelType w:val="multilevel"/>
    <w:tmpl w:val="8934F8AC"/>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3"/>
      <w:lvlJc w:val="left"/>
      <w:pPr>
        <w:tabs>
          <w:tab w:val="num" w:pos="879"/>
        </w:tabs>
        <w:ind w:left="851" w:hanging="851"/>
      </w:pPr>
      <w:rPr>
        <w:rFonts w:ascii="Arial" w:hAnsi="Arial" w:hint="default"/>
        <w:b/>
        <w:i w:val="0"/>
        <w:sz w:val="22"/>
      </w:rPr>
    </w:lvl>
    <w:lvl w:ilvl="3">
      <w:start w:val="1"/>
      <w:numFmt w:val="decimal"/>
      <w:lvlText w:val="%1.%3.%4"/>
      <w:lvlJc w:val="left"/>
      <w:pPr>
        <w:tabs>
          <w:tab w:val="num" w:pos="851"/>
        </w:tabs>
        <w:ind w:left="851" w:hanging="851"/>
      </w:pPr>
      <w:rPr>
        <w:rFonts w:ascii="Arial" w:hAnsi="Arial" w:hint="default"/>
        <w:b/>
        <w:i w:val="0"/>
        <w:sz w:val="22"/>
      </w:rPr>
    </w:lvl>
    <w:lvl w:ilvl="4">
      <w:start w:val="1"/>
      <w:numFmt w:val="lowerLetter"/>
      <w:lvlText w:val="%5)"/>
      <w:lvlJc w:val="left"/>
      <w:pPr>
        <w:tabs>
          <w:tab w:val="num" w:pos="709"/>
        </w:tabs>
        <w:ind w:left="709" w:hanging="709"/>
      </w:pPr>
      <w:rPr>
        <w:rFonts w:ascii="Arial" w:hAnsi="Arial" w:hint="default"/>
        <w:b/>
        <w:i w:val="0"/>
        <w:sz w:val="22"/>
      </w:rPr>
    </w:lvl>
    <w:lvl w:ilvl="5">
      <w:start w:val="1"/>
      <w:numFmt w:val="lowerRoman"/>
      <w:lvlText w:val="(%6)"/>
      <w:lvlJc w:val="left"/>
      <w:pPr>
        <w:tabs>
          <w:tab w:val="num" w:pos="709"/>
        </w:tabs>
        <w:ind w:left="709" w:hanging="709"/>
      </w:pPr>
      <w:rPr>
        <w:rFonts w:ascii="Arial" w:hAnsi="Arial" w:hint="default"/>
        <w:b/>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26" w15:restartNumberingAfterBreak="0">
    <w:nsid w:val="62885659"/>
    <w:multiLevelType w:val="multilevel"/>
    <w:tmpl w:val="208041BC"/>
    <w:lvl w:ilvl="0">
      <w:start w:val="1"/>
      <w:numFmt w:val="lowerLetter"/>
      <w:pStyle w:val="Aufzhlung2"/>
      <w:lvlText w:val="%1)"/>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27" w15:restartNumberingAfterBreak="0">
    <w:nsid w:val="6C473C07"/>
    <w:multiLevelType w:val="hybridMultilevel"/>
    <w:tmpl w:val="3656E9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6FC82B13"/>
    <w:multiLevelType w:val="hybridMultilevel"/>
    <w:tmpl w:val="984E86BA"/>
    <w:lvl w:ilvl="0" w:tplc="F5706D7A">
      <w:start w:val="1"/>
      <w:numFmt w:val="lowerRoman"/>
      <w:lvlText w:val="(%1)"/>
      <w:lvlJc w:val="left"/>
      <w:pPr>
        <w:tabs>
          <w:tab w:val="num" w:pos="851"/>
        </w:tabs>
        <w:ind w:left="851" w:hanging="851"/>
      </w:pPr>
      <w:rPr>
        <w:rFonts w:ascii="Verdana" w:hAnsi="Verdana" w:hint="default"/>
        <w:b w:val="0"/>
        <w:i w:val="0"/>
        <w:sz w:val="20"/>
      </w:rPr>
    </w:lvl>
    <w:lvl w:ilvl="1" w:tplc="449ED51A" w:tentative="1">
      <w:start w:val="1"/>
      <w:numFmt w:val="lowerLetter"/>
      <w:lvlText w:val="%2."/>
      <w:lvlJc w:val="left"/>
      <w:pPr>
        <w:tabs>
          <w:tab w:val="num" w:pos="1440"/>
        </w:tabs>
        <w:ind w:left="1440" w:hanging="360"/>
      </w:pPr>
    </w:lvl>
    <w:lvl w:ilvl="2" w:tplc="F6D606CC" w:tentative="1">
      <w:start w:val="1"/>
      <w:numFmt w:val="lowerRoman"/>
      <w:lvlText w:val="%3."/>
      <w:lvlJc w:val="right"/>
      <w:pPr>
        <w:tabs>
          <w:tab w:val="num" w:pos="2160"/>
        </w:tabs>
        <w:ind w:left="2160" w:hanging="180"/>
      </w:pPr>
    </w:lvl>
    <w:lvl w:ilvl="3" w:tplc="16FAEFE0" w:tentative="1">
      <w:start w:val="1"/>
      <w:numFmt w:val="decimal"/>
      <w:lvlText w:val="%4."/>
      <w:lvlJc w:val="left"/>
      <w:pPr>
        <w:tabs>
          <w:tab w:val="num" w:pos="2880"/>
        </w:tabs>
        <w:ind w:left="2880" w:hanging="360"/>
      </w:pPr>
    </w:lvl>
    <w:lvl w:ilvl="4" w:tplc="E6365A42" w:tentative="1">
      <w:start w:val="1"/>
      <w:numFmt w:val="lowerLetter"/>
      <w:lvlText w:val="%5."/>
      <w:lvlJc w:val="left"/>
      <w:pPr>
        <w:tabs>
          <w:tab w:val="num" w:pos="3600"/>
        </w:tabs>
        <w:ind w:left="3600" w:hanging="360"/>
      </w:pPr>
    </w:lvl>
    <w:lvl w:ilvl="5" w:tplc="EFF8C1D8" w:tentative="1">
      <w:start w:val="1"/>
      <w:numFmt w:val="lowerRoman"/>
      <w:lvlText w:val="%6."/>
      <w:lvlJc w:val="right"/>
      <w:pPr>
        <w:tabs>
          <w:tab w:val="num" w:pos="4320"/>
        </w:tabs>
        <w:ind w:left="4320" w:hanging="180"/>
      </w:pPr>
    </w:lvl>
    <w:lvl w:ilvl="6" w:tplc="328EEBCA" w:tentative="1">
      <w:start w:val="1"/>
      <w:numFmt w:val="decimal"/>
      <w:lvlText w:val="%7."/>
      <w:lvlJc w:val="left"/>
      <w:pPr>
        <w:tabs>
          <w:tab w:val="num" w:pos="5040"/>
        </w:tabs>
        <w:ind w:left="5040" w:hanging="360"/>
      </w:pPr>
    </w:lvl>
    <w:lvl w:ilvl="7" w:tplc="32904188" w:tentative="1">
      <w:start w:val="1"/>
      <w:numFmt w:val="lowerLetter"/>
      <w:lvlText w:val="%8."/>
      <w:lvlJc w:val="left"/>
      <w:pPr>
        <w:tabs>
          <w:tab w:val="num" w:pos="5760"/>
        </w:tabs>
        <w:ind w:left="5760" w:hanging="360"/>
      </w:pPr>
    </w:lvl>
    <w:lvl w:ilvl="8" w:tplc="81C4C4C6" w:tentative="1">
      <w:start w:val="1"/>
      <w:numFmt w:val="lowerRoman"/>
      <w:lvlText w:val="%9."/>
      <w:lvlJc w:val="right"/>
      <w:pPr>
        <w:tabs>
          <w:tab w:val="num" w:pos="6480"/>
        </w:tabs>
        <w:ind w:left="6480" w:hanging="180"/>
      </w:pPr>
    </w:lvl>
  </w:abstractNum>
  <w:abstractNum w:abstractNumId="29" w15:restartNumberingAfterBreak="0">
    <w:nsid w:val="720D3F33"/>
    <w:multiLevelType w:val="multilevel"/>
    <w:tmpl w:val="3D40203A"/>
    <w:lvl w:ilvl="0">
      <w:start w:val="1"/>
      <w:numFmt w:val="lowerLetter"/>
      <w:pStyle w:val="Aufzhlung1"/>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30" w15:restartNumberingAfterBreak="0">
    <w:nsid w:val="7D36592D"/>
    <w:multiLevelType w:val="hybridMultilevel"/>
    <w:tmpl w:val="D592FE48"/>
    <w:lvl w:ilvl="0" w:tplc="89A03D76">
      <w:start w:val="1"/>
      <w:numFmt w:val="upperLetter"/>
      <w:lvlText w:val="(%1)"/>
      <w:lvlJc w:val="left"/>
      <w:pPr>
        <w:tabs>
          <w:tab w:val="num" w:pos="851"/>
        </w:tabs>
        <w:ind w:left="851" w:hanging="851"/>
      </w:pPr>
      <w:rPr>
        <w:rFonts w:ascii="Verdana" w:hAnsi="Verdana" w:hint="default"/>
        <w:b w:val="0"/>
        <w:i w:val="0"/>
        <w:sz w:val="20"/>
      </w:rPr>
    </w:lvl>
    <w:lvl w:ilvl="1" w:tplc="5EA08F6E" w:tentative="1">
      <w:start w:val="1"/>
      <w:numFmt w:val="lowerLetter"/>
      <w:lvlText w:val="%2."/>
      <w:lvlJc w:val="left"/>
      <w:pPr>
        <w:tabs>
          <w:tab w:val="num" w:pos="1440"/>
        </w:tabs>
        <w:ind w:left="1440" w:hanging="360"/>
      </w:pPr>
    </w:lvl>
    <w:lvl w:ilvl="2" w:tplc="06E62290" w:tentative="1">
      <w:start w:val="1"/>
      <w:numFmt w:val="lowerRoman"/>
      <w:lvlText w:val="%3."/>
      <w:lvlJc w:val="right"/>
      <w:pPr>
        <w:tabs>
          <w:tab w:val="num" w:pos="2160"/>
        </w:tabs>
        <w:ind w:left="2160" w:hanging="180"/>
      </w:pPr>
    </w:lvl>
    <w:lvl w:ilvl="3" w:tplc="37DA2C3C" w:tentative="1">
      <w:start w:val="1"/>
      <w:numFmt w:val="decimal"/>
      <w:lvlText w:val="%4."/>
      <w:lvlJc w:val="left"/>
      <w:pPr>
        <w:tabs>
          <w:tab w:val="num" w:pos="2880"/>
        </w:tabs>
        <w:ind w:left="2880" w:hanging="360"/>
      </w:pPr>
    </w:lvl>
    <w:lvl w:ilvl="4" w:tplc="89225DF8" w:tentative="1">
      <w:start w:val="1"/>
      <w:numFmt w:val="lowerLetter"/>
      <w:lvlText w:val="%5."/>
      <w:lvlJc w:val="left"/>
      <w:pPr>
        <w:tabs>
          <w:tab w:val="num" w:pos="3600"/>
        </w:tabs>
        <w:ind w:left="3600" w:hanging="360"/>
      </w:pPr>
    </w:lvl>
    <w:lvl w:ilvl="5" w:tplc="75605BA0" w:tentative="1">
      <w:start w:val="1"/>
      <w:numFmt w:val="lowerRoman"/>
      <w:lvlText w:val="%6."/>
      <w:lvlJc w:val="right"/>
      <w:pPr>
        <w:tabs>
          <w:tab w:val="num" w:pos="4320"/>
        </w:tabs>
        <w:ind w:left="4320" w:hanging="180"/>
      </w:pPr>
    </w:lvl>
    <w:lvl w:ilvl="6" w:tplc="92207BAC" w:tentative="1">
      <w:start w:val="1"/>
      <w:numFmt w:val="decimal"/>
      <w:lvlText w:val="%7."/>
      <w:lvlJc w:val="left"/>
      <w:pPr>
        <w:tabs>
          <w:tab w:val="num" w:pos="5040"/>
        </w:tabs>
        <w:ind w:left="5040" w:hanging="360"/>
      </w:pPr>
    </w:lvl>
    <w:lvl w:ilvl="7" w:tplc="198A1446" w:tentative="1">
      <w:start w:val="1"/>
      <w:numFmt w:val="lowerLetter"/>
      <w:lvlText w:val="%8."/>
      <w:lvlJc w:val="left"/>
      <w:pPr>
        <w:tabs>
          <w:tab w:val="num" w:pos="5760"/>
        </w:tabs>
        <w:ind w:left="5760" w:hanging="360"/>
      </w:pPr>
    </w:lvl>
    <w:lvl w:ilvl="8" w:tplc="420E972C" w:tentative="1">
      <w:start w:val="1"/>
      <w:numFmt w:val="lowerRoman"/>
      <w:lvlText w:val="%9."/>
      <w:lvlJc w:val="right"/>
      <w:pPr>
        <w:tabs>
          <w:tab w:val="num" w:pos="6480"/>
        </w:tabs>
        <w:ind w:left="6480" w:hanging="180"/>
      </w:pPr>
    </w:lvl>
  </w:abstractNum>
  <w:num w:numId="1" w16cid:durableId="1432317193">
    <w:abstractNumId w:val="0"/>
  </w:num>
  <w:num w:numId="2" w16cid:durableId="1269385910">
    <w:abstractNumId w:val="11"/>
  </w:num>
  <w:num w:numId="3" w16cid:durableId="1778022516">
    <w:abstractNumId w:val="28"/>
  </w:num>
  <w:num w:numId="4" w16cid:durableId="1336107403">
    <w:abstractNumId w:val="10"/>
  </w:num>
  <w:num w:numId="5" w16cid:durableId="1341816332">
    <w:abstractNumId w:val="30"/>
  </w:num>
  <w:num w:numId="6" w16cid:durableId="1654986803">
    <w:abstractNumId w:val="20"/>
  </w:num>
  <w:num w:numId="7" w16cid:durableId="354041509">
    <w:abstractNumId w:val="17"/>
  </w:num>
  <w:num w:numId="8" w16cid:durableId="2076006073">
    <w:abstractNumId w:val="24"/>
  </w:num>
  <w:num w:numId="9" w16cid:durableId="1180894671">
    <w:abstractNumId w:val="15"/>
  </w:num>
  <w:num w:numId="10" w16cid:durableId="48577705">
    <w:abstractNumId w:val="13"/>
  </w:num>
  <w:num w:numId="11" w16cid:durableId="1645508146">
    <w:abstractNumId w:val="6"/>
  </w:num>
  <w:num w:numId="12" w16cid:durableId="682904432">
    <w:abstractNumId w:val="29"/>
  </w:num>
  <w:num w:numId="13" w16cid:durableId="1379940049">
    <w:abstractNumId w:val="26"/>
  </w:num>
  <w:num w:numId="14" w16cid:durableId="714506004">
    <w:abstractNumId w:val="16"/>
  </w:num>
  <w:num w:numId="15" w16cid:durableId="139347016">
    <w:abstractNumId w:val="12"/>
  </w:num>
  <w:num w:numId="16" w16cid:durableId="774405930">
    <w:abstractNumId w:val="22"/>
  </w:num>
  <w:num w:numId="17" w16cid:durableId="853880551">
    <w:abstractNumId w:val="0"/>
  </w:num>
  <w:num w:numId="18" w16cid:durableId="2139836971">
    <w:abstractNumId w:val="21"/>
  </w:num>
  <w:num w:numId="19" w16cid:durableId="2083019503">
    <w:abstractNumId w:val="21"/>
  </w:num>
  <w:num w:numId="20" w16cid:durableId="1023366415">
    <w:abstractNumId w:val="21"/>
  </w:num>
  <w:num w:numId="21" w16cid:durableId="1717003660">
    <w:abstractNumId w:val="21"/>
  </w:num>
  <w:num w:numId="22" w16cid:durableId="1886260757">
    <w:abstractNumId w:val="21"/>
  </w:num>
  <w:num w:numId="23" w16cid:durableId="1654410513">
    <w:abstractNumId w:val="21"/>
  </w:num>
  <w:num w:numId="24" w16cid:durableId="1141189301">
    <w:abstractNumId w:val="23"/>
  </w:num>
  <w:num w:numId="25" w16cid:durableId="471019461">
    <w:abstractNumId w:val="5"/>
  </w:num>
  <w:num w:numId="26" w16cid:durableId="1386442869">
    <w:abstractNumId w:val="14"/>
  </w:num>
  <w:num w:numId="27" w16cid:durableId="139620149">
    <w:abstractNumId w:val="18"/>
  </w:num>
  <w:num w:numId="28" w16cid:durableId="302348538">
    <w:abstractNumId w:val="25"/>
  </w:num>
  <w:num w:numId="29" w16cid:durableId="1498184738">
    <w:abstractNumId w:val="8"/>
  </w:num>
  <w:num w:numId="30" w16cid:durableId="1776975271">
    <w:abstractNumId w:val="7"/>
  </w:num>
  <w:num w:numId="31" w16cid:durableId="1289966935">
    <w:abstractNumId w:val="1"/>
  </w:num>
  <w:num w:numId="32" w16cid:durableId="1022782833">
    <w:abstractNumId w:val="2"/>
  </w:num>
  <w:num w:numId="33" w16cid:durableId="1393580495">
    <w:abstractNumId w:val="3"/>
  </w:num>
  <w:num w:numId="34" w16cid:durableId="765804838">
    <w:abstractNumId w:val="4"/>
  </w:num>
  <w:num w:numId="35" w16cid:durableId="388848741">
    <w:abstractNumId w:val="27"/>
  </w:num>
  <w:num w:numId="36" w16cid:durableId="1466511172">
    <w:abstractNumId w:val="0"/>
  </w:num>
  <w:num w:numId="37" w16cid:durableId="1833595191">
    <w:abstractNumId w:val="0"/>
  </w:num>
  <w:num w:numId="38" w16cid:durableId="424690247">
    <w:abstractNumId w:val="9"/>
  </w:num>
  <w:num w:numId="39" w16cid:durableId="1786651326">
    <w:abstractNumId w:val="0"/>
  </w:num>
  <w:num w:numId="40" w16cid:durableId="485245111">
    <w:abstractNumId w:val="0"/>
  </w:num>
  <w:num w:numId="41" w16cid:durableId="1759524711">
    <w:abstractNumId w:val="0"/>
  </w:num>
  <w:num w:numId="42" w16cid:durableId="496192650">
    <w:abstractNumId w:val="0"/>
  </w:num>
  <w:num w:numId="43" w16cid:durableId="117770440">
    <w:abstractNumId w:val="0"/>
  </w:num>
  <w:num w:numId="44" w16cid:durableId="2136943252">
    <w:abstractNumId w:val="0"/>
  </w:num>
  <w:num w:numId="45" w16cid:durableId="7245678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9" w:dllVersion="512" w:checkStyle="1"/>
  <w:activeWritingStyle w:appName="MSWord" w:lang="it-IT" w:vendorID="3" w:dllVersion="517"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78"/>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felder" w:val="ja"/>
    <w:docVar w:name="MandFCount" w:val="1"/>
    <w:docVar w:name="MANDFName1" w:val="&lt;@STA.MandName@&gt;"/>
  </w:docVars>
  <w:rsids>
    <w:rsidRoot w:val="00E11E43"/>
    <w:rsid w:val="000156AE"/>
    <w:rsid w:val="00020B94"/>
    <w:rsid w:val="00044D52"/>
    <w:rsid w:val="00051604"/>
    <w:rsid w:val="00080CEF"/>
    <w:rsid w:val="0008116F"/>
    <w:rsid w:val="000B0B95"/>
    <w:rsid w:val="00134A61"/>
    <w:rsid w:val="00141AC1"/>
    <w:rsid w:val="001B07DB"/>
    <w:rsid w:val="001B3B07"/>
    <w:rsid w:val="001D4E69"/>
    <w:rsid w:val="00217D4A"/>
    <w:rsid w:val="00222792"/>
    <w:rsid w:val="00230BCE"/>
    <w:rsid w:val="00240E27"/>
    <w:rsid w:val="002446BE"/>
    <w:rsid w:val="002B2C5F"/>
    <w:rsid w:val="002B6CA0"/>
    <w:rsid w:val="002C0048"/>
    <w:rsid w:val="002C3F49"/>
    <w:rsid w:val="002C3F95"/>
    <w:rsid w:val="002E490D"/>
    <w:rsid w:val="00300BFB"/>
    <w:rsid w:val="00322C2E"/>
    <w:rsid w:val="0032586E"/>
    <w:rsid w:val="00330FE3"/>
    <w:rsid w:val="003527D4"/>
    <w:rsid w:val="003A2762"/>
    <w:rsid w:val="00412E5E"/>
    <w:rsid w:val="00414A8C"/>
    <w:rsid w:val="004258F7"/>
    <w:rsid w:val="00447CEE"/>
    <w:rsid w:val="00480A74"/>
    <w:rsid w:val="00484F4E"/>
    <w:rsid w:val="004979CA"/>
    <w:rsid w:val="004D088E"/>
    <w:rsid w:val="004D1E7C"/>
    <w:rsid w:val="005113FA"/>
    <w:rsid w:val="0052195D"/>
    <w:rsid w:val="0052486F"/>
    <w:rsid w:val="0052523E"/>
    <w:rsid w:val="00573813"/>
    <w:rsid w:val="0057525C"/>
    <w:rsid w:val="005D2D40"/>
    <w:rsid w:val="00601F85"/>
    <w:rsid w:val="0061418C"/>
    <w:rsid w:val="006222A4"/>
    <w:rsid w:val="0062646E"/>
    <w:rsid w:val="006275B0"/>
    <w:rsid w:val="00646B3E"/>
    <w:rsid w:val="00670D57"/>
    <w:rsid w:val="006765F9"/>
    <w:rsid w:val="0069435B"/>
    <w:rsid w:val="006A040E"/>
    <w:rsid w:val="006A128A"/>
    <w:rsid w:val="006A7E6B"/>
    <w:rsid w:val="006B55B1"/>
    <w:rsid w:val="006D2C3E"/>
    <w:rsid w:val="007366AA"/>
    <w:rsid w:val="00737A72"/>
    <w:rsid w:val="00764CF8"/>
    <w:rsid w:val="00767FA4"/>
    <w:rsid w:val="007741DD"/>
    <w:rsid w:val="007756CC"/>
    <w:rsid w:val="00785827"/>
    <w:rsid w:val="007A64DA"/>
    <w:rsid w:val="007A66B3"/>
    <w:rsid w:val="007B0C78"/>
    <w:rsid w:val="007D4C01"/>
    <w:rsid w:val="007D4E7B"/>
    <w:rsid w:val="007E3E7A"/>
    <w:rsid w:val="00807D04"/>
    <w:rsid w:val="00837CC9"/>
    <w:rsid w:val="00845821"/>
    <w:rsid w:val="008460B1"/>
    <w:rsid w:val="008579EB"/>
    <w:rsid w:val="00881762"/>
    <w:rsid w:val="00890243"/>
    <w:rsid w:val="00893FAE"/>
    <w:rsid w:val="008C53D0"/>
    <w:rsid w:val="008E2D5F"/>
    <w:rsid w:val="009039B2"/>
    <w:rsid w:val="00903E6A"/>
    <w:rsid w:val="00920401"/>
    <w:rsid w:val="009218CB"/>
    <w:rsid w:val="00925784"/>
    <w:rsid w:val="00932650"/>
    <w:rsid w:val="009414A9"/>
    <w:rsid w:val="0096216F"/>
    <w:rsid w:val="00972C9F"/>
    <w:rsid w:val="00982FD7"/>
    <w:rsid w:val="00987B36"/>
    <w:rsid w:val="009922DC"/>
    <w:rsid w:val="009B08F1"/>
    <w:rsid w:val="009D008A"/>
    <w:rsid w:val="009D5C15"/>
    <w:rsid w:val="009D688A"/>
    <w:rsid w:val="009E0CCB"/>
    <w:rsid w:val="00A30050"/>
    <w:rsid w:val="00A37182"/>
    <w:rsid w:val="00A73E6A"/>
    <w:rsid w:val="00A86020"/>
    <w:rsid w:val="00AA57EC"/>
    <w:rsid w:val="00AC088D"/>
    <w:rsid w:val="00AC793A"/>
    <w:rsid w:val="00AF17E0"/>
    <w:rsid w:val="00B05751"/>
    <w:rsid w:val="00B316A6"/>
    <w:rsid w:val="00B412BD"/>
    <w:rsid w:val="00B73909"/>
    <w:rsid w:val="00BA1DB6"/>
    <w:rsid w:val="00BA5561"/>
    <w:rsid w:val="00BA57E9"/>
    <w:rsid w:val="00BB324D"/>
    <w:rsid w:val="00BD0210"/>
    <w:rsid w:val="00BD5AA2"/>
    <w:rsid w:val="00C13241"/>
    <w:rsid w:val="00C376FB"/>
    <w:rsid w:val="00C43A0C"/>
    <w:rsid w:val="00C56393"/>
    <w:rsid w:val="00C61441"/>
    <w:rsid w:val="00C61924"/>
    <w:rsid w:val="00C72A4F"/>
    <w:rsid w:val="00CA5B76"/>
    <w:rsid w:val="00CE2CFF"/>
    <w:rsid w:val="00CE4480"/>
    <w:rsid w:val="00CF467C"/>
    <w:rsid w:val="00CF561F"/>
    <w:rsid w:val="00D011F5"/>
    <w:rsid w:val="00D06B83"/>
    <w:rsid w:val="00D31C50"/>
    <w:rsid w:val="00D345EA"/>
    <w:rsid w:val="00D80F57"/>
    <w:rsid w:val="00D810E0"/>
    <w:rsid w:val="00D85563"/>
    <w:rsid w:val="00D87162"/>
    <w:rsid w:val="00D93779"/>
    <w:rsid w:val="00DA2FD0"/>
    <w:rsid w:val="00DB64F4"/>
    <w:rsid w:val="00DE06D3"/>
    <w:rsid w:val="00DE72C8"/>
    <w:rsid w:val="00E01FE5"/>
    <w:rsid w:val="00E11E43"/>
    <w:rsid w:val="00E149A3"/>
    <w:rsid w:val="00E304EF"/>
    <w:rsid w:val="00E6061B"/>
    <w:rsid w:val="00EC22AC"/>
    <w:rsid w:val="00EE32C5"/>
    <w:rsid w:val="00EE77FB"/>
    <w:rsid w:val="00F04138"/>
    <w:rsid w:val="00F235E3"/>
    <w:rsid w:val="00F36248"/>
    <w:rsid w:val="00F439F7"/>
    <w:rsid w:val="00F43D77"/>
    <w:rsid w:val="00F46B7F"/>
    <w:rsid w:val="00F54B52"/>
    <w:rsid w:val="00F63035"/>
    <w:rsid w:val="00F724C6"/>
    <w:rsid w:val="00FA0BF1"/>
    <w:rsid w:val="00FD3C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951B6"/>
  <w15:chartTrackingRefBased/>
  <w15:docId w15:val="{D08966AB-7CCC-4DEC-9E8E-36C1EEAC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4D52"/>
    <w:pPr>
      <w:tabs>
        <w:tab w:val="left" w:pos="567"/>
        <w:tab w:val="left" w:pos="851"/>
        <w:tab w:val="left" w:pos="1701"/>
      </w:tabs>
      <w:spacing w:after="240" w:line="280" w:lineRule="atLeast"/>
      <w:jc w:val="both"/>
    </w:pPr>
    <w:rPr>
      <w:rFonts w:ascii="Arial" w:hAnsi="Arial"/>
      <w:sz w:val="22"/>
      <w:lang w:val="fr-FR" w:eastAsia="fr-FR" w:bidi="fr-FR"/>
    </w:rPr>
  </w:style>
  <w:style w:type="paragraph" w:styleId="berschrift1">
    <w:name w:val="heading 1"/>
    <w:basedOn w:val="PRAStandard"/>
    <w:next w:val="PRAStandard1"/>
    <w:link w:val="berschrift1Zchn"/>
    <w:qFormat/>
    <w:rsid w:val="007756CC"/>
    <w:pPr>
      <w:keepNext/>
      <w:numPr>
        <w:numId w:val="17"/>
      </w:numPr>
      <w:jc w:val="left"/>
      <w:outlineLvl w:val="0"/>
    </w:pPr>
    <w:rPr>
      <w:b/>
    </w:rPr>
  </w:style>
  <w:style w:type="paragraph" w:styleId="berschrift2">
    <w:name w:val="heading 2"/>
    <w:basedOn w:val="berschrift1"/>
    <w:next w:val="PRAStandard1"/>
    <w:link w:val="berschrift2Zchn"/>
    <w:qFormat/>
    <w:rsid w:val="001B3B07"/>
    <w:pPr>
      <w:numPr>
        <w:ilvl w:val="1"/>
      </w:numPr>
      <w:outlineLvl w:val="1"/>
    </w:pPr>
    <w:rPr>
      <w:rFonts w:cs="Arial"/>
      <w:b w:val="0"/>
      <w:bCs/>
      <w:iCs/>
      <w:szCs w:val="28"/>
    </w:rPr>
  </w:style>
  <w:style w:type="paragraph" w:styleId="berschrift3">
    <w:name w:val="heading 3"/>
    <w:basedOn w:val="berschrift1"/>
    <w:next w:val="PRAStandard1"/>
    <w:link w:val="berschrift3Zchn"/>
    <w:qFormat/>
    <w:rsid w:val="001B3B07"/>
    <w:pPr>
      <w:numPr>
        <w:ilvl w:val="2"/>
      </w:numPr>
      <w:outlineLvl w:val="2"/>
    </w:pPr>
    <w:rPr>
      <w:rFonts w:cs="Arial"/>
      <w:bCs/>
      <w:szCs w:val="26"/>
    </w:rPr>
  </w:style>
  <w:style w:type="paragraph" w:styleId="berschrift4">
    <w:name w:val="heading 4"/>
    <w:basedOn w:val="berschrift3"/>
    <w:next w:val="PRAStandard1"/>
    <w:qFormat/>
    <w:rsid w:val="009E0CCB"/>
    <w:pPr>
      <w:numPr>
        <w:ilvl w:val="3"/>
      </w:numPr>
      <w:outlineLvl w:val="3"/>
    </w:pPr>
    <w:rPr>
      <w:b w:val="0"/>
      <w:bCs w:val="0"/>
      <w:szCs w:val="28"/>
    </w:rPr>
  </w:style>
  <w:style w:type="paragraph" w:styleId="berschrift5">
    <w:name w:val="heading 5"/>
    <w:basedOn w:val="berschrift3"/>
    <w:next w:val="PRAStandard1"/>
    <w:qFormat/>
    <w:rsid w:val="009E0CCB"/>
    <w:pPr>
      <w:numPr>
        <w:ilvl w:val="4"/>
      </w:numPr>
      <w:outlineLvl w:val="4"/>
    </w:pPr>
    <w:rPr>
      <w:bCs w:val="0"/>
      <w:iCs/>
    </w:rPr>
  </w:style>
  <w:style w:type="paragraph" w:styleId="berschrift6">
    <w:name w:val="heading 6"/>
    <w:basedOn w:val="berschrift4"/>
    <w:next w:val="PRAStandard1"/>
    <w:qFormat/>
    <w:rsid w:val="009E0CCB"/>
    <w:pPr>
      <w:numPr>
        <w:ilvl w:val="5"/>
      </w:numPr>
      <w:outlineLvl w:val="5"/>
    </w:pPr>
    <w:rPr>
      <w:bCs/>
      <w:szCs w:val="22"/>
    </w:rPr>
  </w:style>
  <w:style w:type="paragraph" w:styleId="berschrift7">
    <w:name w:val="heading 7"/>
    <w:basedOn w:val="PRAStandard"/>
    <w:next w:val="PRAStandard1"/>
    <w:qFormat/>
    <w:rsid w:val="00972C9F"/>
    <w:pPr>
      <w:numPr>
        <w:ilvl w:val="6"/>
        <w:numId w:val="17"/>
      </w:numPr>
      <w:tabs>
        <w:tab w:val="clear" w:pos="851"/>
      </w:tabs>
      <w:jc w:val="left"/>
      <w:outlineLvl w:val="6"/>
    </w:pPr>
    <w:rPr>
      <w:b/>
      <w:i/>
    </w:rPr>
  </w:style>
  <w:style w:type="paragraph" w:styleId="berschrift8">
    <w:name w:val="heading 8"/>
    <w:basedOn w:val="Standard"/>
    <w:next w:val="Standard"/>
    <w:qFormat/>
    <w:rsid w:val="00890243"/>
    <w:pPr>
      <w:numPr>
        <w:ilvl w:val="7"/>
        <w:numId w:val="17"/>
      </w:numPr>
      <w:tabs>
        <w:tab w:val="clear" w:pos="567"/>
        <w:tab w:val="clear" w:pos="851"/>
      </w:tabs>
      <w:spacing w:before="240" w:after="60"/>
      <w:outlineLvl w:val="7"/>
    </w:pPr>
    <w:rPr>
      <w:i/>
      <w:sz w:val="20"/>
    </w:rPr>
  </w:style>
  <w:style w:type="paragraph" w:styleId="berschrift9">
    <w:name w:val="heading 9"/>
    <w:basedOn w:val="Standard"/>
    <w:next w:val="Standard"/>
    <w:qFormat/>
    <w:rsid w:val="00890243"/>
    <w:pPr>
      <w:numPr>
        <w:ilvl w:val="8"/>
        <w:numId w:val="17"/>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7756CC"/>
    <w:pPr>
      <w:tabs>
        <w:tab w:val="clear" w:pos="567"/>
        <w:tab w:val="clear" w:pos="1701"/>
      </w:tabs>
    </w:pPr>
    <w:rPr>
      <w:szCs w:val="24"/>
    </w:rPr>
  </w:style>
  <w:style w:type="character" w:customStyle="1" w:styleId="PRAStandardZchn">
    <w:name w:val="PRA Standard Zchn"/>
    <w:link w:val="PRAStandard"/>
    <w:rsid w:val="007756CC"/>
    <w:rPr>
      <w:rFonts w:ascii="Arial" w:hAnsi="Arial"/>
      <w:sz w:val="22"/>
      <w:szCs w:val="24"/>
      <w:lang w:val="fr-FR" w:eastAsia="fr-FR" w:bidi="fr-FR"/>
    </w:rPr>
  </w:style>
  <w:style w:type="paragraph" w:customStyle="1" w:styleId="PRAStandard1">
    <w:name w:val="PRA Standard 1"/>
    <w:basedOn w:val="PRAStandard"/>
    <w:rsid w:val="007756CC"/>
    <w:pPr>
      <w:ind w:left="851"/>
    </w:pPr>
  </w:style>
  <w:style w:type="character" w:customStyle="1" w:styleId="berschrift2Zchn">
    <w:name w:val="Überschrift 2 Zchn"/>
    <w:link w:val="berschrift2"/>
    <w:rsid w:val="001B3B07"/>
    <w:rPr>
      <w:rFonts w:ascii="Arial" w:hAnsi="Arial" w:cs="Arial"/>
      <w:bCs/>
      <w:iCs/>
      <w:sz w:val="22"/>
      <w:szCs w:val="28"/>
      <w:lang w:val="fr-FR" w:eastAsia="fr-FR" w:bidi="fr-FR"/>
    </w:rPr>
  </w:style>
  <w:style w:type="paragraph" w:styleId="Kopfzeile">
    <w:name w:val="header"/>
    <w:basedOn w:val="Standard"/>
    <w:link w:val="KopfzeileZchn"/>
    <w:uiPriority w:val="99"/>
    <w:pPr>
      <w:tabs>
        <w:tab w:val="clear" w:pos="851"/>
        <w:tab w:val="clear" w:pos="1701"/>
      </w:tabs>
      <w:spacing w:after="0" w:line="240" w:lineRule="auto"/>
      <w:jc w:val="center"/>
    </w:pPr>
    <w:rPr>
      <w:sz w:val="16"/>
    </w:rPr>
  </w:style>
  <w:style w:type="paragraph" w:styleId="Funotentext">
    <w:name w:val="footnote text"/>
    <w:basedOn w:val="Standard"/>
    <w:semiHidden/>
    <w:pPr>
      <w:tabs>
        <w:tab w:val="clear" w:pos="1701"/>
      </w:tabs>
      <w:spacing w:after="200" w:line="200" w:lineRule="atLeast"/>
      <w:ind w:left="851" w:hanging="851"/>
    </w:pPr>
    <w:rPr>
      <w:sz w:val="16"/>
    </w:rPr>
  </w:style>
  <w:style w:type="character" w:styleId="Funotenzeichen">
    <w:name w:val="footnote reference"/>
    <w:semiHidden/>
    <w:rPr>
      <w:rFonts w:ascii="Verdana" w:hAnsi="Verdana"/>
      <w:dstrike w:val="0"/>
      <w:noProof w:val="0"/>
      <w:color w:val="auto"/>
      <w:spacing w:val="0"/>
      <w:position w:val="6"/>
      <w:sz w:val="18"/>
      <w:vertAlign w:val="superscript"/>
      <w:lang w:val="fr-FR"/>
    </w:rPr>
  </w:style>
  <w:style w:type="paragraph" w:styleId="Verzeichnis5">
    <w:name w:val="toc 5"/>
    <w:basedOn w:val="Verzeichnis4"/>
    <w:next w:val="Standard"/>
    <w:autoRedefine/>
    <w:semiHidden/>
    <w:rsid w:val="00987B36"/>
  </w:style>
  <w:style w:type="paragraph" w:styleId="Verzeichnis4">
    <w:name w:val="toc 4"/>
    <w:basedOn w:val="Verzeichnis3"/>
    <w:next w:val="Standard"/>
    <w:autoRedefine/>
    <w:semiHidden/>
    <w:rsid w:val="00987B36"/>
  </w:style>
  <w:style w:type="paragraph" w:styleId="Verzeichnis3">
    <w:name w:val="toc 3"/>
    <w:basedOn w:val="Verzeichnis2"/>
    <w:next w:val="Standard"/>
    <w:autoRedefine/>
    <w:semiHidden/>
    <w:rsid w:val="00987B36"/>
    <w:pPr>
      <w:spacing w:before="60" w:after="60"/>
    </w:pPr>
    <w:rPr>
      <w:b w:val="0"/>
    </w:rPr>
  </w:style>
  <w:style w:type="paragraph" w:styleId="Verzeichnis2">
    <w:name w:val="toc 2"/>
    <w:basedOn w:val="Verzeichnis1"/>
    <w:next w:val="Standard"/>
    <w:autoRedefine/>
    <w:semiHidden/>
    <w:rsid w:val="00987B36"/>
    <w:pPr>
      <w:spacing w:before="120"/>
    </w:pPr>
    <w:rPr>
      <w:caps w:val="0"/>
    </w:rPr>
  </w:style>
  <w:style w:type="paragraph" w:styleId="Verzeichnis1">
    <w:name w:val="toc 1"/>
    <w:basedOn w:val="Standard"/>
    <w:next w:val="Standard"/>
    <w:autoRedefine/>
    <w:semiHidden/>
    <w:rsid w:val="00987B36"/>
    <w:pPr>
      <w:tabs>
        <w:tab w:val="clear" w:pos="567"/>
        <w:tab w:val="clear" w:pos="1701"/>
        <w:tab w:val="right" w:leader="dot" w:pos="9072"/>
      </w:tabs>
      <w:spacing w:before="240" w:line="240" w:lineRule="auto"/>
      <w:ind w:left="851" w:right="851" w:hanging="851"/>
      <w:jc w:val="left"/>
    </w:pPr>
    <w:rPr>
      <w:b/>
      <w:caps/>
      <w:szCs w:val="28"/>
    </w:rPr>
  </w:style>
  <w:style w:type="paragraph" w:styleId="Verzeichnis6">
    <w:name w:val="toc 6"/>
    <w:basedOn w:val="Verzeichnis5"/>
    <w:next w:val="Standard"/>
    <w:autoRedefine/>
    <w:semiHidden/>
    <w:rsid w:val="00987B36"/>
  </w:style>
  <w:style w:type="paragraph" w:styleId="Verzeichnis7">
    <w:name w:val="toc 7"/>
    <w:basedOn w:val="Verzeichnis6"/>
    <w:next w:val="Standard"/>
    <w:autoRedefine/>
    <w:semiHidden/>
    <w:rsid w:val="00987B36"/>
    <w:pPr>
      <w:tabs>
        <w:tab w:val="clear" w:pos="851"/>
        <w:tab w:val="right" w:pos="0"/>
      </w:tabs>
    </w:pPr>
  </w:style>
  <w:style w:type="paragraph" w:styleId="Verzeichnis8">
    <w:name w:val="toc 8"/>
    <w:basedOn w:val="Standard"/>
    <w:next w:val="Standard"/>
    <w:semiHidden/>
    <w:pPr>
      <w:tabs>
        <w:tab w:val="left" w:pos="0"/>
        <w:tab w:val="right" w:leader="dot" w:pos="7881"/>
      </w:tabs>
      <w:spacing w:after="0"/>
      <w:ind w:hanging="567"/>
      <w:jc w:val="left"/>
    </w:pPr>
  </w:style>
  <w:style w:type="paragraph" w:styleId="Verzeichnis9">
    <w:name w:val="toc 9"/>
    <w:basedOn w:val="Standard"/>
    <w:next w:val="Standard"/>
    <w:semiHidden/>
    <w:pPr>
      <w:tabs>
        <w:tab w:val="left" w:pos="0"/>
        <w:tab w:val="right" w:leader="dot" w:pos="7881"/>
      </w:tabs>
      <w:spacing w:after="0"/>
      <w:ind w:hanging="567"/>
      <w:jc w:val="left"/>
    </w:pPr>
  </w:style>
  <w:style w:type="character" w:styleId="Seitenzahl">
    <w:name w:val="page number"/>
    <w:basedOn w:val="Absatz-Standardschriftart"/>
  </w:style>
  <w:style w:type="paragraph" w:styleId="Zitat">
    <w:name w:val="Quote"/>
    <w:basedOn w:val="PRAStandard"/>
    <w:qFormat/>
    <w:rsid w:val="00987B36"/>
    <w:pPr>
      <w:ind w:left="1701" w:right="1701"/>
    </w:pPr>
  </w:style>
  <w:style w:type="paragraph" w:styleId="Beschriftung">
    <w:name w:val="caption"/>
    <w:basedOn w:val="Standard"/>
    <w:next w:val="Standard"/>
    <w:qFormat/>
    <w:pPr>
      <w:framePr w:w="4530" w:wrap="around" w:vAnchor="page" w:hAnchor="page" w:x="2921" w:y="1986" w:anchorLock="1"/>
    </w:pPr>
    <w:rPr>
      <w:rFonts w:ascii="CorpoS" w:hAnsi="CorpoS"/>
      <w:b/>
      <w:sz w:val="30"/>
    </w:rPr>
  </w:style>
  <w:style w:type="paragraph" w:customStyle="1" w:styleId="Randziffer">
    <w:name w:val="Randziffer"/>
    <w:basedOn w:val="Standard"/>
    <w:next w:val="Standard"/>
    <w:autoRedefine/>
    <w:pPr>
      <w:numPr>
        <w:numId w:val="2"/>
      </w:numPr>
      <w:tabs>
        <w:tab w:val="clear" w:pos="851"/>
      </w:tabs>
    </w:pPr>
  </w:style>
  <w:style w:type="character" w:styleId="Kommentarzeichen">
    <w:name w:val="annotation reference"/>
    <w:semiHidden/>
    <w:rPr>
      <w:sz w:val="16"/>
    </w:rPr>
  </w:style>
  <w:style w:type="paragraph" w:styleId="Kommentartext">
    <w:name w:val="annotation text"/>
    <w:basedOn w:val="Standard"/>
    <w:link w:val="KommentartextZchn"/>
    <w:semiHidden/>
  </w:style>
  <w:style w:type="paragraph" w:customStyle="1" w:styleId="Aufzhlung0">
    <w:name w:val="Aufzählung 0"/>
    <w:basedOn w:val="Standard"/>
    <w:rsid w:val="00987B36"/>
    <w:pPr>
      <w:numPr>
        <w:numId w:val="11"/>
      </w:numPr>
      <w:tabs>
        <w:tab w:val="clear" w:pos="567"/>
        <w:tab w:val="clear" w:pos="1701"/>
      </w:tabs>
    </w:pPr>
    <w:rPr>
      <w:szCs w:val="24"/>
    </w:rPr>
  </w:style>
  <w:style w:type="paragraph" w:customStyle="1" w:styleId="Aufzhlung1">
    <w:name w:val="Aufzählung 1"/>
    <w:basedOn w:val="Aufzhlung0"/>
    <w:rsid w:val="00987B36"/>
    <w:pPr>
      <w:numPr>
        <w:numId w:val="12"/>
      </w:numPr>
      <w:tabs>
        <w:tab w:val="clear" w:pos="1702"/>
        <w:tab w:val="left" w:pos="851"/>
        <w:tab w:val="left" w:pos="1418"/>
      </w:tabs>
      <w:ind w:left="1418" w:hanging="567"/>
    </w:pPr>
  </w:style>
  <w:style w:type="paragraph" w:customStyle="1" w:styleId="Aufzhlung2">
    <w:name w:val="Aufzählung 2"/>
    <w:basedOn w:val="Aufzhlung1"/>
    <w:rsid w:val="00987B36"/>
    <w:pPr>
      <w:numPr>
        <w:numId w:val="13"/>
      </w:numPr>
      <w:tabs>
        <w:tab w:val="clear" w:pos="851"/>
        <w:tab w:val="clear" w:pos="2269"/>
        <w:tab w:val="left" w:pos="1985"/>
      </w:tabs>
      <w:ind w:left="1985" w:hanging="567"/>
    </w:pPr>
  </w:style>
  <w:style w:type="paragraph" w:customStyle="1" w:styleId="Punkt0">
    <w:name w:val="Punkt0"/>
    <w:basedOn w:val="PRAStandard"/>
    <w:rsid w:val="00987B36"/>
    <w:pPr>
      <w:numPr>
        <w:numId w:val="14"/>
      </w:numPr>
      <w:tabs>
        <w:tab w:val="left" w:pos="851"/>
      </w:tabs>
      <w:ind w:left="851" w:hanging="851"/>
    </w:pPr>
  </w:style>
  <w:style w:type="paragraph" w:customStyle="1" w:styleId="Punkt1">
    <w:name w:val="Punkt1"/>
    <w:basedOn w:val="PRAStandard"/>
    <w:rsid w:val="00987B36"/>
    <w:pPr>
      <w:numPr>
        <w:numId w:val="15"/>
      </w:numPr>
    </w:pPr>
  </w:style>
  <w:style w:type="paragraph" w:customStyle="1" w:styleId="Punkt2">
    <w:name w:val="Punkt2"/>
    <w:basedOn w:val="Punkt1"/>
    <w:rsid w:val="00987B36"/>
    <w:pPr>
      <w:numPr>
        <w:numId w:val="16"/>
      </w:numPr>
      <w:tabs>
        <w:tab w:val="clear" w:pos="851"/>
        <w:tab w:val="left" w:pos="1418"/>
      </w:tabs>
    </w:pPr>
  </w:style>
  <w:style w:type="character" w:customStyle="1" w:styleId="berschrift1Zchn">
    <w:name w:val="Überschrift 1 Zchn"/>
    <w:link w:val="berschrift1"/>
    <w:rsid w:val="007756CC"/>
    <w:rPr>
      <w:rFonts w:ascii="Arial" w:hAnsi="Arial"/>
      <w:b/>
      <w:sz w:val="22"/>
      <w:szCs w:val="24"/>
      <w:lang w:val="fr-FR" w:eastAsia="fr-FR" w:bidi="fr-FR"/>
    </w:rPr>
  </w:style>
  <w:style w:type="paragraph" w:styleId="Fuzeile">
    <w:name w:val="footer"/>
    <w:basedOn w:val="Standard"/>
    <w:rsid w:val="00EE32C5"/>
    <w:pPr>
      <w:tabs>
        <w:tab w:val="clear" w:pos="567"/>
        <w:tab w:val="clear" w:pos="851"/>
        <w:tab w:val="clear" w:pos="1701"/>
        <w:tab w:val="center" w:pos="4536"/>
        <w:tab w:val="right" w:pos="9072"/>
      </w:tabs>
    </w:pPr>
  </w:style>
  <w:style w:type="paragraph" w:styleId="Textkrper">
    <w:name w:val="Body Text"/>
    <w:basedOn w:val="Standard"/>
    <w:link w:val="TextkrperZchn"/>
    <w:rsid w:val="00044D52"/>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rPr>
  </w:style>
  <w:style w:type="character" w:customStyle="1" w:styleId="TextkrperZchn">
    <w:name w:val="Textkörper Zchn"/>
    <w:link w:val="Textkrper"/>
    <w:rsid w:val="00044D52"/>
    <w:rPr>
      <w:rFonts w:ascii="Arial" w:hAnsi="Arial" w:cs="Arial"/>
      <w:sz w:val="21"/>
      <w:lang w:val="fr-FR" w:eastAsia="fr-FR"/>
    </w:rPr>
  </w:style>
  <w:style w:type="character" w:customStyle="1" w:styleId="KopfzeileZchn">
    <w:name w:val="Kopfzeile Zchn"/>
    <w:link w:val="Kopfzeile"/>
    <w:uiPriority w:val="99"/>
    <w:rsid w:val="00044D52"/>
    <w:rPr>
      <w:rFonts w:ascii="Arial" w:hAnsi="Arial"/>
      <w:sz w:val="16"/>
    </w:rPr>
  </w:style>
  <w:style w:type="paragraph" w:customStyle="1" w:styleId="Standard1">
    <w:name w:val="Standard1"/>
    <w:qFormat/>
    <w:rsid w:val="00044D52"/>
    <w:pPr>
      <w:tabs>
        <w:tab w:val="left" w:pos="567"/>
        <w:tab w:val="left" w:pos="851"/>
        <w:tab w:val="left" w:pos="1701"/>
      </w:tabs>
      <w:spacing w:after="240" w:line="280" w:lineRule="atLeast"/>
      <w:jc w:val="both"/>
    </w:pPr>
    <w:rPr>
      <w:rFonts w:ascii="Arial" w:hAnsi="Arial"/>
      <w:sz w:val="22"/>
      <w:lang w:val="fr-FR" w:eastAsia="fr-FR" w:bidi="fr-FR"/>
    </w:rPr>
  </w:style>
  <w:style w:type="paragraph" w:customStyle="1" w:styleId="PRAStandard0">
    <w:name w:val="PRA Standard_0"/>
    <w:basedOn w:val="Standard1"/>
    <w:link w:val="PRAStandardZchn0"/>
    <w:rsid w:val="00044D52"/>
    <w:pPr>
      <w:tabs>
        <w:tab w:val="clear" w:pos="567"/>
        <w:tab w:val="clear" w:pos="1701"/>
      </w:tabs>
      <w:spacing w:before="240" w:line="360" w:lineRule="atLeast"/>
    </w:pPr>
    <w:rPr>
      <w:szCs w:val="24"/>
    </w:rPr>
  </w:style>
  <w:style w:type="character" w:customStyle="1" w:styleId="PRAStandardZchn0">
    <w:name w:val="PRA Standard Zchn_0"/>
    <w:link w:val="PRAStandard0"/>
    <w:rsid w:val="00044D52"/>
    <w:rPr>
      <w:rFonts w:ascii="Arial" w:hAnsi="Arial"/>
      <w:sz w:val="22"/>
      <w:szCs w:val="24"/>
      <w:lang w:eastAsia="fr-FR"/>
    </w:rPr>
  </w:style>
  <w:style w:type="character" w:customStyle="1" w:styleId="berschrift3Zchn">
    <w:name w:val="Überschrift 3 Zchn"/>
    <w:link w:val="berschrift3"/>
    <w:rsid w:val="00044D52"/>
    <w:rPr>
      <w:rFonts w:ascii="Arial" w:hAnsi="Arial" w:cs="Arial"/>
      <w:b/>
      <w:bCs/>
      <w:sz w:val="22"/>
      <w:szCs w:val="26"/>
      <w:lang w:eastAsia="fr-FR"/>
    </w:rPr>
  </w:style>
  <w:style w:type="paragraph" w:customStyle="1" w:styleId="PRStandard">
    <w:name w:val="PR Standard"/>
    <w:basedOn w:val="Standard1"/>
    <w:rsid w:val="00044D52"/>
    <w:pPr>
      <w:tabs>
        <w:tab w:val="clear" w:pos="567"/>
        <w:tab w:val="clear" w:pos="851"/>
        <w:tab w:val="clear" w:pos="1701"/>
      </w:tabs>
      <w:spacing w:before="120" w:after="120"/>
    </w:pPr>
    <w:rPr>
      <w:szCs w:val="24"/>
    </w:rPr>
  </w:style>
  <w:style w:type="paragraph" w:styleId="Sprechblasentext">
    <w:name w:val="Balloon Text"/>
    <w:basedOn w:val="Standard"/>
    <w:link w:val="SprechblasentextZchn"/>
    <w:rsid w:val="00044D52"/>
    <w:pPr>
      <w:spacing w:after="0" w:line="240" w:lineRule="auto"/>
    </w:pPr>
    <w:rPr>
      <w:rFonts w:ascii="Tahoma" w:hAnsi="Tahoma" w:cs="Tahoma"/>
      <w:sz w:val="16"/>
      <w:szCs w:val="16"/>
    </w:rPr>
  </w:style>
  <w:style w:type="character" w:customStyle="1" w:styleId="SprechblasentextZchn">
    <w:name w:val="Sprechblasentext Zchn"/>
    <w:link w:val="Sprechblasentext"/>
    <w:rsid w:val="00044D52"/>
    <w:rPr>
      <w:rFonts w:ascii="Tahoma" w:hAnsi="Tahoma" w:cs="Tahoma"/>
      <w:sz w:val="16"/>
      <w:szCs w:val="16"/>
    </w:rPr>
  </w:style>
  <w:style w:type="paragraph" w:styleId="Kommentarthema">
    <w:name w:val="annotation subject"/>
    <w:basedOn w:val="Kommentartext"/>
    <w:next w:val="Kommentartext"/>
    <w:link w:val="KommentarthemaZchn"/>
    <w:rsid w:val="00845821"/>
    <w:pPr>
      <w:spacing w:line="240" w:lineRule="auto"/>
    </w:pPr>
    <w:rPr>
      <w:b/>
      <w:bCs/>
      <w:sz w:val="20"/>
    </w:rPr>
  </w:style>
  <w:style w:type="character" w:customStyle="1" w:styleId="KommentartextZchn">
    <w:name w:val="Kommentartext Zchn"/>
    <w:link w:val="Kommentartext"/>
    <w:semiHidden/>
    <w:rsid w:val="00845821"/>
    <w:rPr>
      <w:rFonts w:ascii="Arial" w:hAnsi="Arial"/>
      <w:sz w:val="22"/>
    </w:rPr>
  </w:style>
  <w:style w:type="character" w:customStyle="1" w:styleId="KommentarthemaZchn">
    <w:name w:val="Kommentarthema Zchn"/>
    <w:link w:val="Kommentarthema"/>
    <w:rsid w:val="00845821"/>
    <w:rPr>
      <w:rFonts w:ascii="Arial" w:hAnsi="Arial"/>
      <w:b/>
      <w:bCs/>
      <w:sz w:val="22"/>
    </w:rPr>
  </w:style>
  <w:style w:type="character" w:styleId="Fett">
    <w:name w:val="Strong"/>
    <w:uiPriority w:val="22"/>
    <w:qFormat/>
    <w:rsid w:val="00845821"/>
    <w:rPr>
      <w:b/>
      <w:bCs/>
    </w:rPr>
  </w:style>
  <w:style w:type="paragraph" w:styleId="StandardWeb">
    <w:name w:val="Normal (Web)"/>
    <w:basedOn w:val="Standard"/>
    <w:uiPriority w:val="99"/>
    <w:unhideWhenUsed/>
    <w:rsid w:val="00845821"/>
    <w:pPr>
      <w:tabs>
        <w:tab w:val="clear" w:pos="567"/>
        <w:tab w:val="clear" w:pos="851"/>
        <w:tab w:val="clear" w:pos="1701"/>
      </w:tabs>
      <w:spacing w:after="165" w:line="240" w:lineRule="auto"/>
      <w:jc w:val="left"/>
    </w:pPr>
    <w:rPr>
      <w:rFonts w:ascii="Times New Roman" w:hAnsi="Times New Roman"/>
      <w:sz w:val="26"/>
      <w:szCs w:val="26"/>
    </w:rPr>
  </w:style>
  <w:style w:type="paragraph" w:styleId="Listenabsatz">
    <w:name w:val="List Paragraph"/>
    <w:basedOn w:val="Standard"/>
    <w:uiPriority w:val="34"/>
    <w:qFormat/>
    <w:rsid w:val="0062646E"/>
    <w:pPr>
      <w:ind w:left="720"/>
      <w:contextualSpacing/>
    </w:pPr>
  </w:style>
  <w:style w:type="character" w:styleId="Hervorhebung">
    <w:name w:val="Emphasis"/>
    <w:uiPriority w:val="20"/>
    <w:qFormat/>
    <w:rsid w:val="00C43A0C"/>
    <w:rPr>
      <w:rFonts w:ascii="Frutiger Neue Italic" w:hAnsi="Frutiger Neue Italic" w:hint="default"/>
      <w:i w:val="0"/>
      <w:iCs w:val="0"/>
    </w:rPr>
  </w:style>
  <w:style w:type="character" w:styleId="Hyperlink">
    <w:name w:val="Hyperlink"/>
    <w:uiPriority w:val="99"/>
    <w:unhideWhenUsed/>
    <w:rsid w:val="00CE2CFF"/>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93979">
      <w:bodyDiv w:val="1"/>
      <w:marLeft w:val="0"/>
      <w:marRight w:val="0"/>
      <w:marTop w:val="0"/>
      <w:marBottom w:val="0"/>
      <w:divBdr>
        <w:top w:val="none" w:sz="0" w:space="0" w:color="auto"/>
        <w:left w:val="none" w:sz="0" w:space="0" w:color="auto"/>
        <w:bottom w:val="none" w:sz="0" w:space="0" w:color="auto"/>
        <w:right w:val="none" w:sz="0" w:space="0" w:color="auto"/>
      </w:divBdr>
      <w:divsChild>
        <w:div w:id="351732056">
          <w:marLeft w:val="0"/>
          <w:marRight w:val="0"/>
          <w:marTop w:val="0"/>
          <w:marBottom w:val="0"/>
          <w:divBdr>
            <w:top w:val="none" w:sz="0" w:space="0" w:color="auto"/>
            <w:left w:val="none" w:sz="0" w:space="0" w:color="auto"/>
            <w:bottom w:val="none" w:sz="0" w:space="0" w:color="auto"/>
            <w:right w:val="none" w:sz="0" w:space="0" w:color="auto"/>
          </w:divBdr>
          <w:divsChild>
            <w:div w:id="2060468509">
              <w:marLeft w:val="0"/>
              <w:marRight w:val="0"/>
              <w:marTop w:val="0"/>
              <w:marBottom w:val="0"/>
              <w:divBdr>
                <w:top w:val="none" w:sz="0" w:space="0" w:color="auto"/>
                <w:left w:val="none" w:sz="0" w:space="0" w:color="auto"/>
                <w:bottom w:val="none" w:sz="0" w:space="0" w:color="auto"/>
                <w:right w:val="none" w:sz="0" w:space="0" w:color="auto"/>
              </w:divBdr>
              <w:divsChild>
                <w:div w:id="905142395">
                  <w:marLeft w:val="-225"/>
                  <w:marRight w:val="-225"/>
                  <w:marTop w:val="0"/>
                  <w:marBottom w:val="0"/>
                  <w:divBdr>
                    <w:top w:val="none" w:sz="0" w:space="0" w:color="auto"/>
                    <w:left w:val="none" w:sz="0" w:space="0" w:color="auto"/>
                    <w:bottom w:val="none" w:sz="0" w:space="0" w:color="auto"/>
                    <w:right w:val="none" w:sz="0" w:space="0" w:color="auto"/>
                  </w:divBdr>
                  <w:divsChild>
                    <w:div w:id="1559703446">
                      <w:marLeft w:val="0"/>
                      <w:marRight w:val="0"/>
                      <w:marTop w:val="0"/>
                      <w:marBottom w:val="0"/>
                      <w:divBdr>
                        <w:top w:val="none" w:sz="0" w:space="0" w:color="auto"/>
                        <w:left w:val="none" w:sz="0" w:space="0" w:color="auto"/>
                        <w:bottom w:val="none" w:sz="0" w:space="0" w:color="auto"/>
                        <w:right w:val="none" w:sz="0" w:space="0" w:color="auto"/>
                      </w:divBdr>
                      <w:divsChild>
                        <w:div w:id="724909700">
                          <w:marLeft w:val="-225"/>
                          <w:marRight w:val="-225"/>
                          <w:marTop w:val="0"/>
                          <w:marBottom w:val="0"/>
                          <w:divBdr>
                            <w:top w:val="none" w:sz="0" w:space="0" w:color="auto"/>
                            <w:left w:val="none" w:sz="0" w:space="0" w:color="auto"/>
                            <w:bottom w:val="none" w:sz="0" w:space="0" w:color="auto"/>
                            <w:right w:val="none" w:sz="0" w:space="0" w:color="auto"/>
                          </w:divBdr>
                          <w:divsChild>
                            <w:div w:id="847599670">
                              <w:marLeft w:val="0"/>
                              <w:marRight w:val="0"/>
                              <w:marTop w:val="0"/>
                              <w:marBottom w:val="0"/>
                              <w:divBdr>
                                <w:top w:val="none" w:sz="0" w:space="0" w:color="auto"/>
                                <w:left w:val="none" w:sz="0" w:space="0" w:color="auto"/>
                                <w:bottom w:val="none" w:sz="0" w:space="0" w:color="auto"/>
                                <w:right w:val="none" w:sz="0" w:space="0" w:color="auto"/>
                              </w:divBdr>
                              <w:divsChild>
                                <w:div w:id="1275939626">
                                  <w:marLeft w:val="0"/>
                                  <w:marRight w:val="0"/>
                                  <w:marTop w:val="0"/>
                                  <w:marBottom w:val="0"/>
                                  <w:divBdr>
                                    <w:top w:val="none" w:sz="0" w:space="0" w:color="auto"/>
                                    <w:left w:val="none" w:sz="0" w:space="0" w:color="auto"/>
                                    <w:bottom w:val="none" w:sz="0" w:space="0" w:color="auto"/>
                                    <w:right w:val="none" w:sz="0" w:space="0" w:color="auto"/>
                                  </w:divBdr>
                                  <w:divsChild>
                                    <w:div w:id="268900806">
                                      <w:marLeft w:val="0"/>
                                      <w:marRight w:val="0"/>
                                      <w:marTop w:val="0"/>
                                      <w:marBottom w:val="0"/>
                                      <w:divBdr>
                                        <w:top w:val="none" w:sz="0" w:space="0" w:color="auto"/>
                                        <w:left w:val="none" w:sz="0" w:space="0" w:color="auto"/>
                                        <w:bottom w:val="none" w:sz="0" w:space="0" w:color="auto"/>
                                        <w:right w:val="none" w:sz="0" w:space="0" w:color="auto"/>
                                      </w:divBdr>
                                      <w:divsChild>
                                        <w:div w:id="1834249544">
                                          <w:marLeft w:val="0"/>
                                          <w:marRight w:val="0"/>
                                          <w:marTop w:val="0"/>
                                          <w:marBottom w:val="0"/>
                                          <w:divBdr>
                                            <w:top w:val="none" w:sz="0" w:space="0" w:color="auto"/>
                                            <w:left w:val="none" w:sz="0" w:space="0" w:color="auto"/>
                                            <w:bottom w:val="none" w:sz="0" w:space="0" w:color="auto"/>
                                            <w:right w:val="none" w:sz="0" w:space="0" w:color="auto"/>
                                          </w:divBdr>
                                          <w:divsChild>
                                            <w:div w:id="379012711">
                                              <w:marLeft w:val="0"/>
                                              <w:marRight w:val="0"/>
                                              <w:marTop w:val="0"/>
                                              <w:marBottom w:val="0"/>
                                              <w:divBdr>
                                                <w:top w:val="none" w:sz="0" w:space="0" w:color="auto"/>
                                                <w:left w:val="none" w:sz="0" w:space="0" w:color="auto"/>
                                                <w:bottom w:val="none" w:sz="0" w:space="0" w:color="auto"/>
                                                <w:right w:val="none" w:sz="0" w:space="0" w:color="auto"/>
                                              </w:divBdr>
                                              <w:divsChild>
                                                <w:div w:id="13716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350310">
      <w:bodyDiv w:val="1"/>
      <w:marLeft w:val="0"/>
      <w:marRight w:val="0"/>
      <w:marTop w:val="0"/>
      <w:marBottom w:val="0"/>
      <w:divBdr>
        <w:top w:val="none" w:sz="0" w:space="0" w:color="auto"/>
        <w:left w:val="none" w:sz="0" w:space="0" w:color="auto"/>
        <w:bottom w:val="none" w:sz="0" w:space="0" w:color="auto"/>
        <w:right w:val="none" w:sz="0" w:space="0" w:color="auto"/>
      </w:divBdr>
      <w:divsChild>
        <w:div w:id="856694209">
          <w:marLeft w:val="0"/>
          <w:marRight w:val="0"/>
          <w:marTop w:val="0"/>
          <w:marBottom w:val="0"/>
          <w:divBdr>
            <w:top w:val="none" w:sz="0" w:space="0" w:color="auto"/>
            <w:left w:val="none" w:sz="0" w:space="0" w:color="auto"/>
            <w:bottom w:val="none" w:sz="0" w:space="0" w:color="auto"/>
            <w:right w:val="none" w:sz="0" w:space="0" w:color="auto"/>
          </w:divBdr>
          <w:divsChild>
            <w:div w:id="991562614">
              <w:marLeft w:val="0"/>
              <w:marRight w:val="0"/>
              <w:marTop w:val="0"/>
              <w:marBottom w:val="0"/>
              <w:divBdr>
                <w:top w:val="none" w:sz="0" w:space="0" w:color="auto"/>
                <w:left w:val="none" w:sz="0" w:space="0" w:color="auto"/>
                <w:bottom w:val="none" w:sz="0" w:space="0" w:color="auto"/>
                <w:right w:val="none" w:sz="0" w:space="0" w:color="auto"/>
              </w:divBdr>
              <w:divsChild>
                <w:div w:id="739909135">
                  <w:marLeft w:val="-225"/>
                  <w:marRight w:val="-225"/>
                  <w:marTop w:val="0"/>
                  <w:marBottom w:val="0"/>
                  <w:divBdr>
                    <w:top w:val="none" w:sz="0" w:space="0" w:color="auto"/>
                    <w:left w:val="none" w:sz="0" w:space="0" w:color="auto"/>
                    <w:bottom w:val="none" w:sz="0" w:space="0" w:color="auto"/>
                    <w:right w:val="none" w:sz="0" w:space="0" w:color="auto"/>
                  </w:divBdr>
                  <w:divsChild>
                    <w:div w:id="1639532467">
                      <w:marLeft w:val="0"/>
                      <w:marRight w:val="0"/>
                      <w:marTop w:val="0"/>
                      <w:marBottom w:val="0"/>
                      <w:divBdr>
                        <w:top w:val="none" w:sz="0" w:space="0" w:color="auto"/>
                        <w:left w:val="none" w:sz="0" w:space="0" w:color="auto"/>
                        <w:bottom w:val="none" w:sz="0" w:space="0" w:color="auto"/>
                        <w:right w:val="none" w:sz="0" w:space="0" w:color="auto"/>
                      </w:divBdr>
                      <w:divsChild>
                        <w:div w:id="453140963">
                          <w:marLeft w:val="-225"/>
                          <w:marRight w:val="-225"/>
                          <w:marTop w:val="0"/>
                          <w:marBottom w:val="0"/>
                          <w:divBdr>
                            <w:top w:val="none" w:sz="0" w:space="0" w:color="auto"/>
                            <w:left w:val="none" w:sz="0" w:space="0" w:color="auto"/>
                            <w:bottom w:val="none" w:sz="0" w:space="0" w:color="auto"/>
                            <w:right w:val="none" w:sz="0" w:space="0" w:color="auto"/>
                          </w:divBdr>
                          <w:divsChild>
                            <w:div w:id="20401341">
                              <w:marLeft w:val="0"/>
                              <w:marRight w:val="0"/>
                              <w:marTop w:val="0"/>
                              <w:marBottom w:val="0"/>
                              <w:divBdr>
                                <w:top w:val="none" w:sz="0" w:space="0" w:color="auto"/>
                                <w:left w:val="none" w:sz="0" w:space="0" w:color="auto"/>
                                <w:bottom w:val="none" w:sz="0" w:space="0" w:color="auto"/>
                                <w:right w:val="none" w:sz="0" w:space="0" w:color="auto"/>
                              </w:divBdr>
                              <w:divsChild>
                                <w:div w:id="744062394">
                                  <w:marLeft w:val="0"/>
                                  <w:marRight w:val="0"/>
                                  <w:marTop w:val="0"/>
                                  <w:marBottom w:val="0"/>
                                  <w:divBdr>
                                    <w:top w:val="none" w:sz="0" w:space="0" w:color="auto"/>
                                    <w:left w:val="none" w:sz="0" w:space="0" w:color="auto"/>
                                    <w:bottom w:val="none" w:sz="0" w:space="0" w:color="auto"/>
                                    <w:right w:val="none" w:sz="0" w:space="0" w:color="auto"/>
                                  </w:divBdr>
                                  <w:divsChild>
                                    <w:div w:id="1641886518">
                                      <w:marLeft w:val="0"/>
                                      <w:marRight w:val="0"/>
                                      <w:marTop w:val="0"/>
                                      <w:marBottom w:val="0"/>
                                      <w:divBdr>
                                        <w:top w:val="none" w:sz="0" w:space="0" w:color="auto"/>
                                        <w:left w:val="none" w:sz="0" w:space="0" w:color="auto"/>
                                        <w:bottom w:val="none" w:sz="0" w:space="0" w:color="auto"/>
                                        <w:right w:val="none" w:sz="0" w:space="0" w:color="auto"/>
                                      </w:divBdr>
                                      <w:divsChild>
                                        <w:div w:id="1263221356">
                                          <w:marLeft w:val="0"/>
                                          <w:marRight w:val="0"/>
                                          <w:marTop w:val="0"/>
                                          <w:marBottom w:val="0"/>
                                          <w:divBdr>
                                            <w:top w:val="none" w:sz="0" w:space="0" w:color="auto"/>
                                            <w:left w:val="none" w:sz="0" w:space="0" w:color="auto"/>
                                            <w:bottom w:val="none" w:sz="0" w:space="0" w:color="auto"/>
                                            <w:right w:val="none" w:sz="0" w:space="0" w:color="auto"/>
                                          </w:divBdr>
                                          <w:divsChild>
                                            <w:div w:id="2004234499">
                                              <w:marLeft w:val="0"/>
                                              <w:marRight w:val="0"/>
                                              <w:marTop w:val="0"/>
                                              <w:marBottom w:val="0"/>
                                              <w:divBdr>
                                                <w:top w:val="none" w:sz="0" w:space="0" w:color="auto"/>
                                                <w:left w:val="none" w:sz="0" w:space="0" w:color="auto"/>
                                                <w:bottom w:val="none" w:sz="0" w:space="0" w:color="auto"/>
                                                <w:right w:val="none" w:sz="0" w:space="0" w:color="auto"/>
                                              </w:divBdr>
                                              <w:divsChild>
                                                <w:div w:id="2079746489">
                                                  <w:marLeft w:val="0"/>
                                                  <w:marRight w:val="0"/>
                                                  <w:marTop w:val="0"/>
                                                  <w:marBottom w:val="0"/>
                                                  <w:divBdr>
                                                    <w:top w:val="none" w:sz="0" w:space="0" w:color="auto"/>
                                                    <w:left w:val="none" w:sz="0" w:space="0" w:color="auto"/>
                                                    <w:bottom w:val="none" w:sz="0" w:space="0" w:color="auto"/>
                                                    <w:right w:val="none" w:sz="0" w:space="0" w:color="auto"/>
                                                  </w:divBdr>
                                                  <w:divsChild>
                                                    <w:div w:id="8575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649194">
      <w:bodyDiv w:val="1"/>
      <w:marLeft w:val="0"/>
      <w:marRight w:val="0"/>
      <w:marTop w:val="0"/>
      <w:marBottom w:val="0"/>
      <w:divBdr>
        <w:top w:val="none" w:sz="0" w:space="0" w:color="auto"/>
        <w:left w:val="none" w:sz="0" w:space="0" w:color="auto"/>
        <w:bottom w:val="none" w:sz="0" w:space="0" w:color="auto"/>
        <w:right w:val="none" w:sz="0" w:space="0" w:color="auto"/>
      </w:divBdr>
      <w:divsChild>
        <w:div w:id="1392383795">
          <w:marLeft w:val="0"/>
          <w:marRight w:val="0"/>
          <w:marTop w:val="0"/>
          <w:marBottom w:val="0"/>
          <w:divBdr>
            <w:top w:val="none" w:sz="0" w:space="0" w:color="auto"/>
            <w:left w:val="none" w:sz="0" w:space="0" w:color="auto"/>
            <w:bottom w:val="none" w:sz="0" w:space="0" w:color="auto"/>
            <w:right w:val="none" w:sz="0" w:space="0" w:color="auto"/>
          </w:divBdr>
          <w:divsChild>
            <w:div w:id="734278635">
              <w:marLeft w:val="0"/>
              <w:marRight w:val="0"/>
              <w:marTop w:val="0"/>
              <w:marBottom w:val="0"/>
              <w:divBdr>
                <w:top w:val="none" w:sz="0" w:space="0" w:color="auto"/>
                <w:left w:val="none" w:sz="0" w:space="0" w:color="auto"/>
                <w:bottom w:val="none" w:sz="0" w:space="0" w:color="auto"/>
                <w:right w:val="none" w:sz="0" w:space="0" w:color="auto"/>
              </w:divBdr>
              <w:divsChild>
                <w:div w:id="1177620716">
                  <w:marLeft w:val="-225"/>
                  <w:marRight w:val="-225"/>
                  <w:marTop w:val="0"/>
                  <w:marBottom w:val="0"/>
                  <w:divBdr>
                    <w:top w:val="none" w:sz="0" w:space="0" w:color="auto"/>
                    <w:left w:val="none" w:sz="0" w:space="0" w:color="auto"/>
                    <w:bottom w:val="none" w:sz="0" w:space="0" w:color="auto"/>
                    <w:right w:val="none" w:sz="0" w:space="0" w:color="auto"/>
                  </w:divBdr>
                  <w:divsChild>
                    <w:div w:id="722488711">
                      <w:marLeft w:val="0"/>
                      <w:marRight w:val="0"/>
                      <w:marTop w:val="0"/>
                      <w:marBottom w:val="0"/>
                      <w:divBdr>
                        <w:top w:val="none" w:sz="0" w:space="0" w:color="auto"/>
                        <w:left w:val="none" w:sz="0" w:space="0" w:color="auto"/>
                        <w:bottom w:val="none" w:sz="0" w:space="0" w:color="auto"/>
                        <w:right w:val="none" w:sz="0" w:space="0" w:color="auto"/>
                      </w:divBdr>
                      <w:divsChild>
                        <w:div w:id="1813332781">
                          <w:marLeft w:val="-225"/>
                          <w:marRight w:val="-225"/>
                          <w:marTop w:val="0"/>
                          <w:marBottom w:val="0"/>
                          <w:divBdr>
                            <w:top w:val="none" w:sz="0" w:space="0" w:color="auto"/>
                            <w:left w:val="none" w:sz="0" w:space="0" w:color="auto"/>
                            <w:bottom w:val="none" w:sz="0" w:space="0" w:color="auto"/>
                            <w:right w:val="none" w:sz="0" w:space="0" w:color="auto"/>
                          </w:divBdr>
                          <w:divsChild>
                            <w:div w:id="1484003869">
                              <w:marLeft w:val="0"/>
                              <w:marRight w:val="0"/>
                              <w:marTop w:val="0"/>
                              <w:marBottom w:val="0"/>
                              <w:divBdr>
                                <w:top w:val="none" w:sz="0" w:space="0" w:color="auto"/>
                                <w:left w:val="none" w:sz="0" w:space="0" w:color="auto"/>
                                <w:bottom w:val="none" w:sz="0" w:space="0" w:color="auto"/>
                                <w:right w:val="none" w:sz="0" w:space="0" w:color="auto"/>
                              </w:divBdr>
                              <w:divsChild>
                                <w:div w:id="1847286502">
                                  <w:marLeft w:val="0"/>
                                  <w:marRight w:val="0"/>
                                  <w:marTop w:val="0"/>
                                  <w:marBottom w:val="0"/>
                                  <w:divBdr>
                                    <w:top w:val="none" w:sz="0" w:space="0" w:color="auto"/>
                                    <w:left w:val="none" w:sz="0" w:space="0" w:color="auto"/>
                                    <w:bottom w:val="none" w:sz="0" w:space="0" w:color="auto"/>
                                    <w:right w:val="none" w:sz="0" w:space="0" w:color="auto"/>
                                  </w:divBdr>
                                  <w:divsChild>
                                    <w:div w:id="261494885">
                                      <w:marLeft w:val="0"/>
                                      <w:marRight w:val="0"/>
                                      <w:marTop w:val="0"/>
                                      <w:marBottom w:val="0"/>
                                      <w:divBdr>
                                        <w:top w:val="none" w:sz="0" w:space="0" w:color="auto"/>
                                        <w:left w:val="none" w:sz="0" w:space="0" w:color="auto"/>
                                        <w:bottom w:val="none" w:sz="0" w:space="0" w:color="auto"/>
                                        <w:right w:val="none" w:sz="0" w:space="0" w:color="auto"/>
                                      </w:divBdr>
                                      <w:divsChild>
                                        <w:div w:id="604121308">
                                          <w:marLeft w:val="0"/>
                                          <w:marRight w:val="0"/>
                                          <w:marTop w:val="0"/>
                                          <w:marBottom w:val="0"/>
                                          <w:divBdr>
                                            <w:top w:val="none" w:sz="0" w:space="0" w:color="auto"/>
                                            <w:left w:val="none" w:sz="0" w:space="0" w:color="auto"/>
                                            <w:bottom w:val="none" w:sz="0" w:space="0" w:color="auto"/>
                                            <w:right w:val="none" w:sz="0" w:space="0" w:color="auto"/>
                                          </w:divBdr>
                                          <w:divsChild>
                                            <w:div w:id="557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038569">
      <w:bodyDiv w:val="1"/>
      <w:marLeft w:val="0"/>
      <w:marRight w:val="0"/>
      <w:marTop w:val="0"/>
      <w:marBottom w:val="0"/>
      <w:divBdr>
        <w:top w:val="none" w:sz="0" w:space="0" w:color="auto"/>
        <w:left w:val="none" w:sz="0" w:space="0" w:color="auto"/>
        <w:bottom w:val="none" w:sz="0" w:space="0" w:color="auto"/>
        <w:right w:val="none" w:sz="0" w:space="0" w:color="auto"/>
      </w:divBdr>
      <w:divsChild>
        <w:div w:id="588855745">
          <w:marLeft w:val="0"/>
          <w:marRight w:val="0"/>
          <w:marTop w:val="0"/>
          <w:marBottom w:val="0"/>
          <w:divBdr>
            <w:top w:val="none" w:sz="0" w:space="0" w:color="auto"/>
            <w:left w:val="none" w:sz="0" w:space="0" w:color="auto"/>
            <w:bottom w:val="none" w:sz="0" w:space="0" w:color="auto"/>
            <w:right w:val="none" w:sz="0" w:space="0" w:color="auto"/>
          </w:divBdr>
          <w:divsChild>
            <w:div w:id="999382607">
              <w:marLeft w:val="0"/>
              <w:marRight w:val="0"/>
              <w:marTop w:val="0"/>
              <w:marBottom w:val="0"/>
              <w:divBdr>
                <w:top w:val="none" w:sz="0" w:space="0" w:color="auto"/>
                <w:left w:val="none" w:sz="0" w:space="0" w:color="auto"/>
                <w:bottom w:val="none" w:sz="0" w:space="0" w:color="auto"/>
                <w:right w:val="none" w:sz="0" w:space="0" w:color="auto"/>
              </w:divBdr>
              <w:divsChild>
                <w:div w:id="419370140">
                  <w:marLeft w:val="-225"/>
                  <w:marRight w:val="-225"/>
                  <w:marTop w:val="0"/>
                  <w:marBottom w:val="0"/>
                  <w:divBdr>
                    <w:top w:val="none" w:sz="0" w:space="0" w:color="auto"/>
                    <w:left w:val="none" w:sz="0" w:space="0" w:color="auto"/>
                    <w:bottom w:val="none" w:sz="0" w:space="0" w:color="auto"/>
                    <w:right w:val="none" w:sz="0" w:space="0" w:color="auto"/>
                  </w:divBdr>
                  <w:divsChild>
                    <w:div w:id="361589992">
                      <w:marLeft w:val="0"/>
                      <w:marRight w:val="0"/>
                      <w:marTop w:val="0"/>
                      <w:marBottom w:val="0"/>
                      <w:divBdr>
                        <w:top w:val="none" w:sz="0" w:space="0" w:color="auto"/>
                        <w:left w:val="none" w:sz="0" w:space="0" w:color="auto"/>
                        <w:bottom w:val="none" w:sz="0" w:space="0" w:color="auto"/>
                        <w:right w:val="none" w:sz="0" w:space="0" w:color="auto"/>
                      </w:divBdr>
                      <w:divsChild>
                        <w:div w:id="889615185">
                          <w:marLeft w:val="-225"/>
                          <w:marRight w:val="-225"/>
                          <w:marTop w:val="0"/>
                          <w:marBottom w:val="0"/>
                          <w:divBdr>
                            <w:top w:val="none" w:sz="0" w:space="0" w:color="auto"/>
                            <w:left w:val="none" w:sz="0" w:space="0" w:color="auto"/>
                            <w:bottom w:val="none" w:sz="0" w:space="0" w:color="auto"/>
                            <w:right w:val="none" w:sz="0" w:space="0" w:color="auto"/>
                          </w:divBdr>
                          <w:divsChild>
                            <w:div w:id="157504883">
                              <w:marLeft w:val="0"/>
                              <w:marRight w:val="0"/>
                              <w:marTop w:val="0"/>
                              <w:marBottom w:val="0"/>
                              <w:divBdr>
                                <w:top w:val="none" w:sz="0" w:space="0" w:color="auto"/>
                                <w:left w:val="none" w:sz="0" w:space="0" w:color="auto"/>
                                <w:bottom w:val="none" w:sz="0" w:space="0" w:color="auto"/>
                                <w:right w:val="none" w:sz="0" w:space="0" w:color="auto"/>
                              </w:divBdr>
                              <w:divsChild>
                                <w:div w:id="1397123430">
                                  <w:marLeft w:val="0"/>
                                  <w:marRight w:val="0"/>
                                  <w:marTop w:val="0"/>
                                  <w:marBottom w:val="0"/>
                                  <w:divBdr>
                                    <w:top w:val="none" w:sz="0" w:space="0" w:color="auto"/>
                                    <w:left w:val="none" w:sz="0" w:space="0" w:color="auto"/>
                                    <w:bottom w:val="none" w:sz="0" w:space="0" w:color="auto"/>
                                    <w:right w:val="none" w:sz="0" w:space="0" w:color="auto"/>
                                  </w:divBdr>
                                  <w:divsChild>
                                    <w:div w:id="796991506">
                                      <w:marLeft w:val="0"/>
                                      <w:marRight w:val="0"/>
                                      <w:marTop w:val="0"/>
                                      <w:marBottom w:val="0"/>
                                      <w:divBdr>
                                        <w:top w:val="none" w:sz="0" w:space="0" w:color="auto"/>
                                        <w:left w:val="none" w:sz="0" w:space="0" w:color="auto"/>
                                        <w:bottom w:val="none" w:sz="0" w:space="0" w:color="auto"/>
                                        <w:right w:val="none" w:sz="0" w:space="0" w:color="auto"/>
                                      </w:divBdr>
                                      <w:divsChild>
                                        <w:div w:id="755521660">
                                          <w:marLeft w:val="0"/>
                                          <w:marRight w:val="0"/>
                                          <w:marTop w:val="0"/>
                                          <w:marBottom w:val="0"/>
                                          <w:divBdr>
                                            <w:top w:val="none" w:sz="0" w:space="0" w:color="auto"/>
                                            <w:left w:val="none" w:sz="0" w:space="0" w:color="auto"/>
                                            <w:bottom w:val="none" w:sz="0" w:space="0" w:color="auto"/>
                                            <w:right w:val="none" w:sz="0" w:space="0" w:color="auto"/>
                                          </w:divBdr>
                                          <w:divsChild>
                                            <w:div w:id="642664120">
                                              <w:marLeft w:val="0"/>
                                              <w:marRight w:val="0"/>
                                              <w:marTop w:val="0"/>
                                              <w:marBottom w:val="0"/>
                                              <w:divBdr>
                                                <w:top w:val="none" w:sz="0" w:space="0" w:color="auto"/>
                                                <w:left w:val="none" w:sz="0" w:space="0" w:color="auto"/>
                                                <w:bottom w:val="none" w:sz="0" w:space="0" w:color="auto"/>
                                                <w:right w:val="none" w:sz="0" w:space="0" w:color="auto"/>
                                              </w:divBdr>
                                              <w:divsChild>
                                                <w:div w:id="334842022">
                                                  <w:marLeft w:val="0"/>
                                                  <w:marRight w:val="0"/>
                                                  <w:marTop w:val="0"/>
                                                  <w:marBottom w:val="0"/>
                                                  <w:divBdr>
                                                    <w:top w:val="none" w:sz="0" w:space="0" w:color="auto"/>
                                                    <w:left w:val="none" w:sz="0" w:space="0" w:color="auto"/>
                                                    <w:bottom w:val="none" w:sz="0" w:space="0" w:color="auto"/>
                                                    <w:right w:val="none" w:sz="0" w:space="0" w:color="auto"/>
                                                  </w:divBdr>
                                                  <w:divsChild>
                                                    <w:div w:id="1431898797">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7995378">
      <w:bodyDiv w:val="1"/>
      <w:marLeft w:val="0"/>
      <w:marRight w:val="0"/>
      <w:marTop w:val="0"/>
      <w:marBottom w:val="0"/>
      <w:divBdr>
        <w:top w:val="none" w:sz="0" w:space="0" w:color="auto"/>
        <w:left w:val="none" w:sz="0" w:space="0" w:color="auto"/>
        <w:bottom w:val="none" w:sz="0" w:space="0" w:color="auto"/>
        <w:right w:val="none" w:sz="0" w:space="0" w:color="auto"/>
      </w:divBdr>
      <w:divsChild>
        <w:div w:id="1402560937">
          <w:marLeft w:val="0"/>
          <w:marRight w:val="0"/>
          <w:marTop w:val="0"/>
          <w:marBottom w:val="0"/>
          <w:divBdr>
            <w:top w:val="none" w:sz="0" w:space="0" w:color="auto"/>
            <w:left w:val="none" w:sz="0" w:space="0" w:color="auto"/>
            <w:bottom w:val="none" w:sz="0" w:space="0" w:color="auto"/>
            <w:right w:val="none" w:sz="0" w:space="0" w:color="auto"/>
          </w:divBdr>
          <w:divsChild>
            <w:div w:id="580219724">
              <w:marLeft w:val="0"/>
              <w:marRight w:val="0"/>
              <w:marTop w:val="0"/>
              <w:marBottom w:val="0"/>
              <w:divBdr>
                <w:top w:val="none" w:sz="0" w:space="0" w:color="auto"/>
                <w:left w:val="none" w:sz="0" w:space="0" w:color="auto"/>
                <w:bottom w:val="none" w:sz="0" w:space="0" w:color="auto"/>
                <w:right w:val="none" w:sz="0" w:space="0" w:color="auto"/>
              </w:divBdr>
              <w:divsChild>
                <w:div w:id="1977447953">
                  <w:marLeft w:val="-225"/>
                  <w:marRight w:val="-225"/>
                  <w:marTop w:val="0"/>
                  <w:marBottom w:val="0"/>
                  <w:divBdr>
                    <w:top w:val="none" w:sz="0" w:space="0" w:color="auto"/>
                    <w:left w:val="none" w:sz="0" w:space="0" w:color="auto"/>
                    <w:bottom w:val="none" w:sz="0" w:space="0" w:color="auto"/>
                    <w:right w:val="none" w:sz="0" w:space="0" w:color="auto"/>
                  </w:divBdr>
                  <w:divsChild>
                    <w:div w:id="1509520912">
                      <w:marLeft w:val="0"/>
                      <w:marRight w:val="0"/>
                      <w:marTop w:val="0"/>
                      <w:marBottom w:val="0"/>
                      <w:divBdr>
                        <w:top w:val="none" w:sz="0" w:space="0" w:color="auto"/>
                        <w:left w:val="none" w:sz="0" w:space="0" w:color="auto"/>
                        <w:bottom w:val="none" w:sz="0" w:space="0" w:color="auto"/>
                        <w:right w:val="none" w:sz="0" w:space="0" w:color="auto"/>
                      </w:divBdr>
                      <w:divsChild>
                        <w:div w:id="1799833787">
                          <w:marLeft w:val="-225"/>
                          <w:marRight w:val="-225"/>
                          <w:marTop w:val="0"/>
                          <w:marBottom w:val="0"/>
                          <w:divBdr>
                            <w:top w:val="none" w:sz="0" w:space="0" w:color="auto"/>
                            <w:left w:val="none" w:sz="0" w:space="0" w:color="auto"/>
                            <w:bottom w:val="none" w:sz="0" w:space="0" w:color="auto"/>
                            <w:right w:val="none" w:sz="0" w:space="0" w:color="auto"/>
                          </w:divBdr>
                          <w:divsChild>
                            <w:div w:id="1291205365">
                              <w:marLeft w:val="0"/>
                              <w:marRight w:val="0"/>
                              <w:marTop w:val="0"/>
                              <w:marBottom w:val="0"/>
                              <w:divBdr>
                                <w:top w:val="none" w:sz="0" w:space="0" w:color="auto"/>
                                <w:left w:val="none" w:sz="0" w:space="0" w:color="auto"/>
                                <w:bottom w:val="none" w:sz="0" w:space="0" w:color="auto"/>
                                <w:right w:val="none" w:sz="0" w:space="0" w:color="auto"/>
                              </w:divBdr>
                              <w:divsChild>
                                <w:div w:id="2074308718">
                                  <w:marLeft w:val="0"/>
                                  <w:marRight w:val="0"/>
                                  <w:marTop w:val="0"/>
                                  <w:marBottom w:val="0"/>
                                  <w:divBdr>
                                    <w:top w:val="none" w:sz="0" w:space="0" w:color="auto"/>
                                    <w:left w:val="none" w:sz="0" w:space="0" w:color="auto"/>
                                    <w:bottom w:val="none" w:sz="0" w:space="0" w:color="auto"/>
                                    <w:right w:val="none" w:sz="0" w:space="0" w:color="auto"/>
                                  </w:divBdr>
                                  <w:divsChild>
                                    <w:div w:id="251016986">
                                      <w:marLeft w:val="0"/>
                                      <w:marRight w:val="0"/>
                                      <w:marTop w:val="0"/>
                                      <w:marBottom w:val="0"/>
                                      <w:divBdr>
                                        <w:top w:val="none" w:sz="0" w:space="0" w:color="auto"/>
                                        <w:left w:val="none" w:sz="0" w:space="0" w:color="auto"/>
                                        <w:bottom w:val="none" w:sz="0" w:space="0" w:color="auto"/>
                                        <w:right w:val="none" w:sz="0" w:space="0" w:color="auto"/>
                                      </w:divBdr>
                                      <w:divsChild>
                                        <w:div w:id="657997395">
                                          <w:marLeft w:val="0"/>
                                          <w:marRight w:val="0"/>
                                          <w:marTop w:val="0"/>
                                          <w:marBottom w:val="0"/>
                                          <w:divBdr>
                                            <w:top w:val="none" w:sz="0" w:space="0" w:color="auto"/>
                                            <w:left w:val="none" w:sz="0" w:space="0" w:color="auto"/>
                                            <w:bottom w:val="none" w:sz="0" w:space="0" w:color="auto"/>
                                            <w:right w:val="none" w:sz="0" w:space="0" w:color="auto"/>
                                          </w:divBdr>
                                          <w:divsChild>
                                            <w:div w:id="78717985">
                                              <w:marLeft w:val="0"/>
                                              <w:marRight w:val="0"/>
                                              <w:marTop w:val="0"/>
                                              <w:marBottom w:val="0"/>
                                              <w:divBdr>
                                                <w:top w:val="none" w:sz="0" w:space="0" w:color="auto"/>
                                                <w:left w:val="none" w:sz="0" w:space="0" w:color="auto"/>
                                                <w:bottom w:val="none" w:sz="0" w:space="0" w:color="auto"/>
                                                <w:right w:val="none" w:sz="0" w:space="0" w:color="auto"/>
                                              </w:divBdr>
                                              <w:divsChild>
                                                <w:div w:id="412748757">
                                                  <w:marLeft w:val="0"/>
                                                  <w:marRight w:val="0"/>
                                                  <w:marTop w:val="0"/>
                                                  <w:marBottom w:val="0"/>
                                                  <w:divBdr>
                                                    <w:top w:val="none" w:sz="0" w:space="0" w:color="auto"/>
                                                    <w:left w:val="none" w:sz="0" w:space="0" w:color="auto"/>
                                                    <w:bottom w:val="none" w:sz="0" w:space="0" w:color="auto"/>
                                                    <w:right w:val="none" w:sz="0" w:space="0" w:color="auto"/>
                                                  </w:divBdr>
                                                  <w:divsChild>
                                                    <w:div w:id="18670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091509">
      <w:bodyDiv w:val="1"/>
      <w:marLeft w:val="0"/>
      <w:marRight w:val="0"/>
      <w:marTop w:val="0"/>
      <w:marBottom w:val="0"/>
      <w:divBdr>
        <w:top w:val="none" w:sz="0" w:space="0" w:color="auto"/>
        <w:left w:val="none" w:sz="0" w:space="0" w:color="auto"/>
        <w:bottom w:val="none" w:sz="0" w:space="0" w:color="auto"/>
        <w:right w:val="none" w:sz="0" w:space="0" w:color="auto"/>
      </w:divBdr>
      <w:divsChild>
        <w:div w:id="468400915">
          <w:marLeft w:val="0"/>
          <w:marRight w:val="0"/>
          <w:marTop w:val="0"/>
          <w:marBottom w:val="0"/>
          <w:divBdr>
            <w:top w:val="none" w:sz="0" w:space="0" w:color="auto"/>
            <w:left w:val="none" w:sz="0" w:space="0" w:color="auto"/>
            <w:bottom w:val="none" w:sz="0" w:space="0" w:color="auto"/>
            <w:right w:val="none" w:sz="0" w:space="0" w:color="auto"/>
          </w:divBdr>
          <w:divsChild>
            <w:div w:id="353157">
              <w:marLeft w:val="0"/>
              <w:marRight w:val="0"/>
              <w:marTop w:val="0"/>
              <w:marBottom w:val="0"/>
              <w:divBdr>
                <w:top w:val="none" w:sz="0" w:space="0" w:color="auto"/>
                <w:left w:val="none" w:sz="0" w:space="0" w:color="auto"/>
                <w:bottom w:val="none" w:sz="0" w:space="0" w:color="auto"/>
                <w:right w:val="none" w:sz="0" w:space="0" w:color="auto"/>
              </w:divBdr>
              <w:divsChild>
                <w:div w:id="2125028408">
                  <w:marLeft w:val="-225"/>
                  <w:marRight w:val="-225"/>
                  <w:marTop w:val="0"/>
                  <w:marBottom w:val="0"/>
                  <w:divBdr>
                    <w:top w:val="none" w:sz="0" w:space="0" w:color="auto"/>
                    <w:left w:val="none" w:sz="0" w:space="0" w:color="auto"/>
                    <w:bottom w:val="none" w:sz="0" w:space="0" w:color="auto"/>
                    <w:right w:val="none" w:sz="0" w:space="0" w:color="auto"/>
                  </w:divBdr>
                  <w:divsChild>
                    <w:div w:id="392123538">
                      <w:marLeft w:val="0"/>
                      <w:marRight w:val="0"/>
                      <w:marTop w:val="0"/>
                      <w:marBottom w:val="0"/>
                      <w:divBdr>
                        <w:top w:val="none" w:sz="0" w:space="0" w:color="auto"/>
                        <w:left w:val="none" w:sz="0" w:space="0" w:color="auto"/>
                        <w:bottom w:val="none" w:sz="0" w:space="0" w:color="auto"/>
                        <w:right w:val="none" w:sz="0" w:space="0" w:color="auto"/>
                      </w:divBdr>
                      <w:divsChild>
                        <w:div w:id="1939292472">
                          <w:marLeft w:val="-225"/>
                          <w:marRight w:val="-225"/>
                          <w:marTop w:val="0"/>
                          <w:marBottom w:val="0"/>
                          <w:divBdr>
                            <w:top w:val="none" w:sz="0" w:space="0" w:color="auto"/>
                            <w:left w:val="none" w:sz="0" w:space="0" w:color="auto"/>
                            <w:bottom w:val="none" w:sz="0" w:space="0" w:color="auto"/>
                            <w:right w:val="none" w:sz="0" w:space="0" w:color="auto"/>
                          </w:divBdr>
                          <w:divsChild>
                            <w:div w:id="780148918">
                              <w:marLeft w:val="0"/>
                              <w:marRight w:val="0"/>
                              <w:marTop w:val="0"/>
                              <w:marBottom w:val="0"/>
                              <w:divBdr>
                                <w:top w:val="none" w:sz="0" w:space="0" w:color="auto"/>
                                <w:left w:val="none" w:sz="0" w:space="0" w:color="auto"/>
                                <w:bottom w:val="none" w:sz="0" w:space="0" w:color="auto"/>
                                <w:right w:val="none" w:sz="0" w:space="0" w:color="auto"/>
                              </w:divBdr>
                              <w:divsChild>
                                <w:div w:id="1809660343">
                                  <w:marLeft w:val="0"/>
                                  <w:marRight w:val="0"/>
                                  <w:marTop w:val="0"/>
                                  <w:marBottom w:val="0"/>
                                  <w:divBdr>
                                    <w:top w:val="none" w:sz="0" w:space="0" w:color="auto"/>
                                    <w:left w:val="none" w:sz="0" w:space="0" w:color="auto"/>
                                    <w:bottom w:val="none" w:sz="0" w:space="0" w:color="auto"/>
                                    <w:right w:val="none" w:sz="0" w:space="0" w:color="auto"/>
                                  </w:divBdr>
                                  <w:divsChild>
                                    <w:div w:id="938373911">
                                      <w:marLeft w:val="0"/>
                                      <w:marRight w:val="0"/>
                                      <w:marTop w:val="0"/>
                                      <w:marBottom w:val="0"/>
                                      <w:divBdr>
                                        <w:top w:val="none" w:sz="0" w:space="0" w:color="auto"/>
                                        <w:left w:val="none" w:sz="0" w:space="0" w:color="auto"/>
                                        <w:bottom w:val="none" w:sz="0" w:space="0" w:color="auto"/>
                                        <w:right w:val="none" w:sz="0" w:space="0" w:color="auto"/>
                                      </w:divBdr>
                                      <w:divsChild>
                                        <w:div w:id="77481710">
                                          <w:marLeft w:val="0"/>
                                          <w:marRight w:val="0"/>
                                          <w:marTop w:val="0"/>
                                          <w:marBottom w:val="0"/>
                                          <w:divBdr>
                                            <w:top w:val="none" w:sz="0" w:space="0" w:color="auto"/>
                                            <w:left w:val="none" w:sz="0" w:space="0" w:color="auto"/>
                                            <w:bottom w:val="none" w:sz="0" w:space="0" w:color="auto"/>
                                            <w:right w:val="none" w:sz="0" w:space="0" w:color="auto"/>
                                          </w:divBdr>
                                          <w:divsChild>
                                            <w:div w:id="949893224">
                                              <w:marLeft w:val="0"/>
                                              <w:marRight w:val="0"/>
                                              <w:marTop w:val="0"/>
                                              <w:marBottom w:val="0"/>
                                              <w:divBdr>
                                                <w:top w:val="none" w:sz="0" w:space="0" w:color="auto"/>
                                                <w:left w:val="none" w:sz="0" w:space="0" w:color="auto"/>
                                                <w:bottom w:val="none" w:sz="0" w:space="0" w:color="auto"/>
                                                <w:right w:val="none" w:sz="0" w:space="0" w:color="auto"/>
                                              </w:divBdr>
                                              <w:divsChild>
                                                <w:div w:id="730420151">
                                                  <w:marLeft w:val="0"/>
                                                  <w:marRight w:val="0"/>
                                                  <w:marTop w:val="0"/>
                                                  <w:marBottom w:val="0"/>
                                                  <w:divBdr>
                                                    <w:top w:val="none" w:sz="0" w:space="0" w:color="auto"/>
                                                    <w:left w:val="none" w:sz="0" w:space="0" w:color="auto"/>
                                                    <w:bottom w:val="none" w:sz="0" w:space="0" w:color="auto"/>
                                                    <w:right w:val="none" w:sz="0" w:space="0" w:color="auto"/>
                                                  </w:divBdr>
                                                  <w:divsChild>
                                                    <w:div w:id="327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139688">
      <w:bodyDiv w:val="1"/>
      <w:marLeft w:val="0"/>
      <w:marRight w:val="0"/>
      <w:marTop w:val="0"/>
      <w:marBottom w:val="0"/>
      <w:divBdr>
        <w:top w:val="none" w:sz="0" w:space="0" w:color="auto"/>
        <w:left w:val="none" w:sz="0" w:space="0" w:color="auto"/>
        <w:bottom w:val="none" w:sz="0" w:space="0" w:color="auto"/>
        <w:right w:val="none" w:sz="0" w:space="0" w:color="auto"/>
      </w:divBdr>
      <w:divsChild>
        <w:div w:id="1258757371">
          <w:marLeft w:val="0"/>
          <w:marRight w:val="0"/>
          <w:marTop w:val="0"/>
          <w:marBottom w:val="0"/>
          <w:divBdr>
            <w:top w:val="none" w:sz="0" w:space="0" w:color="auto"/>
            <w:left w:val="none" w:sz="0" w:space="0" w:color="auto"/>
            <w:bottom w:val="none" w:sz="0" w:space="0" w:color="auto"/>
            <w:right w:val="none" w:sz="0" w:space="0" w:color="auto"/>
          </w:divBdr>
          <w:divsChild>
            <w:div w:id="1772437127">
              <w:marLeft w:val="0"/>
              <w:marRight w:val="0"/>
              <w:marTop w:val="0"/>
              <w:marBottom w:val="0"/>
              <w:divBdr>
                <w:top w:val="none" w:sz="0" w:space="0" w:color="auto"/>
                <w:left w:val="none" w:sz="0" w:space="0" w:color="auto"/>
                <w:bottom w:val="none" w:sz="0" w:space="0" w:color="auto"/>
                <w:right w:val="none" w:sz="0" w:space="0" w:color="auto"/>
              </w:divBdr>
              <w:divsChild>
                <w:div w:id="3486096">
                  <w:marLeft w:val="-225"/>
                  <w:marRight w:val="-225"/>
                  <w:marTop w:val="0"/>
                  <w:marBottom w:val="0"/>
                  <w:divBdr>
                    <w:top w:val="none" w:sz="0" w:space="0" w:color="auto"/>
                    <w:left w:val="none" w:sz="0" w:space="0" w:color="auto"/>
                    <w:bottom w:val="none" w:sz="0" w:space="0" w:color="auto"/>
                    <w:right w:val="none" w:sz="0" w:space="0" w:color="auto"/>
                  </w:divBdr>
                  <w:divsChild>
                    <w:div w:id="85809215">
                      <w:marLeft w:val="0"/>
                      <w:marRight w:val="0"/>
                      <w:marTop w:val="0"/>
                      <w:marBottom w:val="0"/>
                      <w:divBdr>
                        <w:top w:val="none" w:sz="0" w:space="0" w:color="auto"/>
                        <w:left w:val="none" w:sz="0" w:space="0" w:color="auto"/>
                        <w:bottom w:val="none" w:sz="0" w:space="0" w:color="auto"/>
                        <w:right w:val="none" w:sz="0" w:space="0" w:color="auto"/>
                      </w:divBdr>
                      <w:divsChild>
                        <w:div w:id="2133478088">
                          <w:marLeft w:val="-225"/>
                          <w:marRight w:val="-225"/>
                          <w:marTop w:val="0"/>
                          <w:marBottom w:val="0"/>
                          <w:divBdr>
                            <w:top w:val="none" w:sz="0" w:space="0" w:color="auto"/>
                            <w:left w:val="none" w:sz="0" w:space="0" w:color="auto"/>
                            <w:bottom w:val="none" w:sz="0" w:space="0" w:color="auto"/>
                            <w:right w:val="none" w:sz="0" w:space="0" w:color="auto"/>
                          </w:divBdr>
                          <w:divsChild>
                            <w:div w:id="1651667832">
                              <w:marLeft w:val="0"/>
                              <w:marRight w:val="0"/>
                              <w:marTop w:val="0"/>
                              <w:marBottom w:val="0"/>
                              <w:divBdr>
                                <w:top w:val="none" w:sz="0" w:space="0" w:color="auto"/>
                                <w:left w:val="none" w:sz="0" w:space="0" w:color="auto"/>
                                <w:bottom w:val="none" w:sz="0" w:space="0" w:color="auto"/>
                                <w:right w:val="none" w:sz="0" w:space="0" w:color="auto"/>
                              </w:divBdr>
                              <w:divsChild>
                                <w:div w:id="1429544084">
                                  <w:marLeft w:val="0"/>
                                  <w:marRight w:val="0"/>
                                  <w:marTop w:val="0"/>
                                  <w:marBottom w:val="0"/>
                                  <w:divBdr>
                                    <w:top w:val="none" w:sz="0" w:space="0" w:color="auto"/>
                                    <w:left w:val="none" w:sz="0" w:space="0" w:color="auto"/>
                                    <w:bottom w:val="none" w:sz="0" w:space="0" w:color="auto"/>
                                    <w:right w:val="none" w:sz="0" w:space="0" w:color="auto"/>
                                  </w:divBdr>
                                  <w:divsChild>
                                    <w:div w:id="1869298851">
                                      <w:marLeft w:val="0"/>
                                      <w:marRight w:val="0"/>
                                      <w:marTop w:val="0"/>
                                      <w:marBottom w:val="0"/>
                                      <w:divBdr>
                                        <w:top w:val="none" w:sz="0" w:space="0" w:color="auto"/>
                                        <w:left w:val="none" w:sz="0" w:space="0" w:color="auto"/>
                                        <w:bottom w:val="none" w:sz="0" w:space="0" w:color="auto"/>
                                        <w:right w:val="none" w:sz="0" w:space="0" w:color="auto"/>
                                      </w:divBdr>
                                      <w:divsChild>
                                        <w:div w:id="903568360">
                                          <w:marLeft w:val="0"/>
                                          <w:marRight w:val="0"/>
                                          <w:marTop w:val="0"/>
                                          <w:marBottom w:val="0"/>
                                          <w:divBdr>
                                            <w:top w:val="none" w:sz="0" w:space="0" w:color="auto"/>
                                            <w:left w:val="none" w:sz="0" w:space="0" w:color="auto"/>
                                            <w:bottom w:val="none" w:sz="0" w:space="0" w:color="auto"/>
                                            <w:right w:val="none" w:sz="0" w:space="0" w:color="auto"/>
                                          </w:divBdr>
                                          <w:divsChild>
                                            <w:div w:id="990674340">
                                              <w:marLeft w:val="0"/>
                                              <w:marRight w:val="0"/>
                                              <w:marTop w:val="0"/>
                                              <w:marBottom w:val="0"/>
                                              <w:divBdr>
                                                <w:top w:val="none" w:sz="0" w:space="0" w:color="auto"/>
                                                <w:left w:val="none" w:sz="0" w:space="0" w:color="auto"/>
                                                <w:bottom w:val="none" w:sz="0" w:space="0" w:color="auto"/>
                                                <w:right w:val="none" w:sz="0" w:space="0" w:color="auto"/>
                                              </w:divBdr>
                                              <w:divsChild>
                                                <w:div w:id="1780181284">
                                                  <w:marLeft w:val="0"/>
                                                  <w:marRight w:val="0"/>
                                                  <w:marTop w:val="0"/>
                                                  <w:marBottom w:val="0"/>
                                                  <w:divBdr>
                                                    <w:top w:val="none" w:sz="0" w:space="0" w:color="auto"/>
                                                    <w:left w:val="none" w:sz="0" w:space="0" w:color="auto"/>
                                                    <w:bottom w:val="none" w:sz="0" w:space="0" w:color="auto"/>
                                                    <w:right w:val="none" w:sz="0" w:space="0" w:color="auto"/>
                                                  </w:divBdr>
                                                  <w:divsChild>
                                                    <w:div w:id="19880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6</Pages>
  <Words>1941</Words>
  <Characters>10560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Arbeitsvertrag Reinigungsfachkraft</vt:lpstr>
    </vt:vector>
  </TitlesOfParts>
  <Company>Probst Rechtsanwälte</Company>
  <LinksUpToDate>false</LinksUpToDate>
  <CharactersWithSpaces>12477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 Reinigungsfachkraft</dc:title>
  <dc:subject>DTYP:;SPRACHE:Deutsch;AKOP:-1;DAUER:0;;WSTATE:;DSTATE:;OWNER:;VERSION:</dc:subject>
  <dc:creator>Lynn Grob</dc:creator>
  <cp:keywords>834548</cp:keywords>
  <cp:lastModifiedBy>LOOSLI Leo</cp:lastModifiedBy>
  <cp:revision>3</cp:revision>
  <cp:lastPrinted>2015-03-31T07:52:00Z</cp:lastPrinted>
  <dcterms:created xsi:type="dcterms:W3CDTF">2023-12-22T13:29:00Z</dcterms:created>
  <dcterms:modified xsi:type="dcterms:W3CDTF">2024-11-20T12:18:00Z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0000085599</vt:lpwstr>
  </property>
  <property fmtid="{D5CDD505-2E9C-101B-9397-08002B2CF9AE}" pid="3" name="MSIP_Label_0b9508ac-8ac4-4ec6-977e-e0ef084c4e98_Enabled">
    <vt:lpwstr>true</vt:lpwstr>
  </property>
  <property fmtid="{D5CDD505-2E9C-101B-9397-08002B2CF9AE}" pid="4" name="MSIP_Label_0b9508ac-8ac4-4ec6-977e-e0ef084c4e98_SetDate">
    <vt:lpwstr>2021-01-18T16:49:57Z</vt:lpwstr>
  </property>
  <property fmtid="{D5CDD505-2E9C-101B-9397-08002B2CF9AE}" pid="5" name="MSIP_Label_0b9508ac-8ac4-4ec6-977e-e0ef084c4e98_Method">
    <vt:lpwstr>Standard</vt:lpwstr>
  </property>
  <property fmtid="{D5CDD505-2E9C-101B-9397-08002B2CF9AE}" pid="6" name="MSIP_Label_0b9508ac-8ac4-4ec6-977e-e0ef084c4e98_Name">
    <vt:lpwstr>CH_Internal</vt:lpwstr>
  </property>
  <property fmtid="{D5CDD505-2E9C-101B-9397-08002B2CF9AE}" pid="7" name="MSIP_Label_0b9508ac-8ac4-4ec6-977e-e0ef084c4e98_SiteId">
    <vt:lpwstr>396b38cc-aa65-492b-bb0e-3d94ed25a97b</vt:lpwstr>
  </property>
  <property fmtid="{D5CDD505-2E9C-101B-9397-08002B2CF9AE}" pid="8" name="MSIP_Label_0b9508ac-8ac4-4ec6-977e-e0ef084c4e98_ActionId">
    <vt:lpwstr>d6920fd5-9e1f-4d7d-b86a-0322fe011402</vt:lpwstr>
  </property>
  <property fmtid="{D5CDD505-2E9C-101B-9397-08002B2CF9AE}" pid="9" name="MSIP_Label_0b9508ac-8ac4-4ec6-977e-e0ef084c4e98_ContentBits">
    <vt:lpwstr>4</vt:lpwstr>
  </property>
</Properties>
</file>